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25244" w14:textId="1667B0D9" w:rsidR="00DB41B5" w:rsidRPr="0069016D" w:rsidRDefault="005E3BE6" w:rsidP="00817FA4">
      <w:pPr>
        <w:spacing w:after="0"/>
        <w:ind w:left="3119"/>
        <w:rPr>
          <w:rFonts w:asciiTheme="majorHAnsi" w:hAnsiTheme="majorHAnsi" w:cstheme="majorHAnsi"/>
          <w:sz w:val="22"/>
          <w:szCs w:val="22"/>
        </w:rPr>
      </w:pPr>
      <w:r w:rsidRPr="0069016D">
        <w:rPr>
          <w:rFonts w:asciiTheme="majorHAnsi" w:hAnsiTheme="majorHAnsi" w:cstheme="majorHAnsi"/>
          <w:sz w:val="22"/>
          <w:szCs w:val="22"/>
        </w:rPr>
        <w:t>Załącznik do Zarządzenia n</w:t>
      </w:r>
      <w:r w:rsidR="00DB41B5" w:rsidRPr="0069016D">
        <w:rPr>
          <w:rFonts w:asciiTheme="majorHAnsi" w:hAnsiTheme="majorHAnsi" w:cstheme="majorHAnsi"/>
          <w:sz w:val="22"/>
          <w:szCs w:val="22"/>
        </w:rPr>
        <w:t xml:space="preserve">r </w:t>
      </w:r>
      <w:r w:rsidR="00546EBA">
        <w:rPr>
          <w:rFonts w:asciiTheme="majorHAnsi" w:hAnsiTheme="majorHAnsi" w:cstheme="majorHAnsi"/>
          <w:sz w:val="22"/>
          <w:szCs w:val="22"/>
        </w:rPr>
        <w:t>23</w:t>
      </w:r>
      <w:r w:rsidR="005200DD">
        <w:rPr>
          <w:rFonts w:asciiTheme="majorHAnsi" w:hAnsiTheme="majorHAnsi" w:cstheme="majorHAnsi"/>
          <w:sz w:val="22"/>
          <w:szCs w:val="22"/>
        </w:rPr>
        <w:t>/</w:t>
      </w:r>
      <w:r w:rsidR="00E55D98" w:rsidRPr="0069016D">
        <w:rPr>
          <w:rFonts w:asciiTheme="majorHAnsi" w:hAnsiTheme="majorHAnsi" w:cstheme="majorHAnsi"/>
          <w:sz w:val="22"/>
          <w:szCs w:val="22"/>
        </w:rPr>
        <w:t>2024</w:t>
      </w:r>
      <w:r w:rsidR="00817FA4" w:rsidRPr="0069016D">
        <w:rPr>
          <w:rFonts w:asciiTheme="majorHAnsi" w:hAnsiTheme="majorHAnsi" w:cstheme="majorHAnsi"/>
          <w:sz w:val="22"/>
          <w:szCs w:val="22"/>
        </w:rPr>
        <w:t xml:space="preserve"> </w:t>
      </w:r>
      <w:r w:rsidR="005C4C1B" w:rsidRPr="0069016D">
        <w:rPr>
          <w:rFonts w:asciiTheme="majorHAnsi" w:hAnsiTheme="majorHAnsi" w:cstheme="majorHAnsi"/>
          <w:sz w:val="22"/>
          <w:szCs w:val="22"/>
        </w:rPr>
        <w:t xml:space="preserve">z </w:t>
      </w:r>
      <w:r w:rsidR="005C4C1B" w:rsidRPr="003F4EA2">
        <w:rPr>
          <w:rFonts w:asciiTheme="majorHAnsi" w:hAnsiTheme="majorHAnsi" w:cstheme="majorHAnsi"/>
          <w:sz w:val="22"/>
          <w:szCs w:val="22"/>
        </w:rPr>
        <w:t xml:space="preserve">dnia </w:t>
      </w:r>
      <w:r w:rsidR="00546EBA" w:rsidRPr="003F4EA2">
        <w:rPr>
          <w:rFonts w:asciiTheme="majorHAnsi" w:hAnsiTheme="majorHAnsi" w:cstheme="majorHAnsi"/>
          <w:sz w:val="22"/>
          <w:szCs w:val="22"/>
        </w:rPr>
        <w:t>0</w:t>
      </w:r>
      <w:r w:rsidR="000A783C">
        <w:rPr>
          <w:rFonts w:asciiTheme="majorHAnsi" w:hAnsiTheme="majorHAnsi" w:cstheme="majorHAnsi"/>
          <w:sz w:val="22"/>
          <w:szCs w:val="22"/>
        </w:rPr>
        <w:t>9</w:t>
      </w:r>
      <w:r w:rsidR="00546EBA" w:rsidRPr="003F4EA2">
        <w:rPr>
          <w:rFonts w:asciiTheme="majorHAnsi" w:hAnsiTheme="majorHAnsi" w:cstheme="majorHAnsi"/>
          <w:sz w:val="22"/>
          <w:szCs w:val="22"/>
        </w:rPr>
        <w:t xml:space="preserve"> </w:t>
      </w:r>
      <w:r w:rsidR="005200DD" w:rsidRPr="003F4EA2">
        <w:rPr>
          <w:rFonts w:asciiTheme="majorHAnsi" w:hAnsiTheme="majorHAnsi" w:cstheme="majorHAnsi"/>
          <w:sz w:val="22"/>
          <w:szCs w:val="22"/>
        </w:rPr>
        <w:t xml:space="preserve">sierpnia </w:t>
      </w:r>
      <w:r w:rsidR="00DB41B5" w:rsidRPr="003F4EA2">
        <w:rPr>
          <w:rFonts w:asciiTheme="majorHAnsi" w:hAnsiTheme="majorHAnsi" w:cstheme="majorHAnsi"/>
          <w:sz w:val="22"/>
          <w:szCs w:val="22"/>
        </w:rPr>
        <w:t>2024 r.</w:t>
      </w:r>
      <w:r w:rsidR="00DB41B5" w:rsidRPr="0069016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94B32C0" w14:textId="4CA328D4" w:rsidR="00817FA4" w:rsidRPr="0069016D" w:rsidRDefault="000136B3" w:rsidP="00817FA4">
      <w:pPr>
        <w:spacing w:after="0"/>
        <w:ind w:left="3119"/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Prezesa Zarząd</w:t>
      </w:r>
      <w:r w:rsidR="00817FA4" w:rsidRPr="0069016D">
        <w:rPr>
          <w:rFonts w:asciiTheme="majorHAnsi" w:hAnsiTheme="majorHAnsi" w:cstheme="majorHAnsi"/>
          <w:sz w:val="22"/>
          <w:szCs w:val="22"/>
        </w:rPr>
        <w:t xml:space="preserve">u Miejskiego Zakładu Gospodarki Komunalnej </w:t>
      </w:r>
    </w:p>
    <w:p w14:paraId="711AB286" w14:textId="1C9E8B1A" w:rsidR="005E3BE6" w:rsidRPr="0069016D" w:rsidRDefault="00817FA4" w:rsidP="00817FA4">
      <w:pPr>
        <w:ind w:left="3119"/>
        <w:jc w:val="left"/>
        <w:rPr>
          <w:rFonts w:asciiTheme="majorHAnsi" w:hAnsiTheme="majorHAnsi" w:cstheme="majorHAnsi"/>
          <w:sz w:val="22"/>
          <w:szCs w:val="22"/>
        </w:rPr>
      </w:pPr>
      <w:r w:rsidRPr="0069016D">
        <w:rPr>
          <w:rFonts w:asciiTheme="majorHAnsi" w:hAnsiTheme="majorHAnsi" w:cstheme="majorHAnsi"/>
          <w:sz w:val="22"/>
          <w:szCs w:val="22"/>
        </w:rPr>
        <w:t>Sp. z o.</w:t>
      </w:r>
      <w:proofErr w:type="gramStart"/>
      <w:r w:rsidRPr="0069016D">
        <w:rPr>
          <w:rFonts w:asciiTheme="majorHAnsi" w:hAnsiTheme="majorHAnsi" w:cstheme="majorHAnsi"/>
          <w:sz w:val="22"/>
          <w:szCs w:val="22"/>
        </w:rPr>
        <w:t>o</w:t>
      </w:r>
      <w:proofErr w:type="gramEnd"/>
      <w:r w:rsidRPr="0069016D">
        <w:rPr>
          <w:rFonts w:asciiTheme="majorHAnsi" w:hAnsiTheme="majorHAnsi" w:cstheme="majorHAnsi"/>
          <w:sz w:val="22"/>
          <w:szCs w:val="22"/>
        </w:rPr>
        <w:t xml:space="preserve">. </w:t>
      </w:r>
      <w:proofErr w:type="gramStart"/>
      <w:r w:rsidRPr="0069016D">
        <w:rPr>
          <w:rFonts w:asciiTheme="majorHAnsi" w:hAnsiTheme="majorHAnsi" w:cstheme="majorHAnsi"/>
          <w:sz w:val="22"/>
          <w:szCs w:val="22"/>
        </w:rPr>
        <w:t>w</w:t>
      </w:r>
      <w:proofErr w:type="gramEnd"/>
      <w:r w:rsidRPr="0069016D">
        <w:rPr>
          <w:rFonts w:asciiTheme="majorHAnsi" w:hAnsiTheme="majorHAnsi" w:cstheme="majorHAnsi"/>
          <w:sz w:val="22"/>
          <w:szCs w:val="22"/>
        </w:rPr>
        <w:t xml:space="preserve"> Nowej Soli</w:t>
      </w:r>
    </w:p>
    <w:p w14:paraId="283FA4E2" w14:textId="77777777" w:rsidR="005E3BE6" w:rsidRPr="0069016D" w:rsidRDefault="005E3BE6" w:rsidP="005E3BE6">
      <w:pPr>
        <w:jc w:val="center"/>
        <w:rPr>
          <w:rFonts w:asciiTheme="majorHAnsi" w:hAnsiTheme="majorHAnsi" w:cstheme="majorHAnsi"/>
          <w:b/>
          <w:bCs/>
          <w:sz w:val="96"/>
          <w:szCs w:val="96"/>
        </w:rPr>
      </w:pPr>
    </w:p>
    <w:p w14:paraId="18F8A853" w14:textId="77777777" w:rsidR="000136B3" w:rsidRDefault="005E3BE6" w:rsidP="005E3BE6">
      <w:pPr>
        <w:jc w:val="center"/>
        <w:rPr>
          <w:rFonts w:asciiTheme="majorHAnsi" w:hAnsiTheme="majorHAnsi" w:cstheme="majorHAnsi"/>
          <w:b/>
          <w:bCs/>
          <w:sz w:val="72"/>
          <w:szCs w:val="72"/>
        </w:rPr>
      </w:pPr>
      <w:r w:rsidRPr="000136B3">
        <w:rPr>
          <w:rFonts w:asciiTheme="majorHAnsi" w:hAnsiTheme="majorHAnsi" w:cstheme="majorHAnsi"/>
          <w:b/>
          <w:bCs/>
          <w:sz w:val="72"/>
          <w:szCs w:val="72"/>
        </w:rPr>
        <w:t xml:space="preserve">STANDARDY </w:t>
      </w:r>
    </w:p>
    <w:p w14:paraId="2CA542A7" w14:textId="165E2DE1" w:rsidR="005E3BE6" w:rsidRPr="000136B3" w:rsidRDefault="005E3BE6" w:rsidP="005E3BE6">
      <w:pPr>
        <w:jc w:val="center"/>
        <w:rPr>
          <w:rFonts w:asciiTheme="majorHAnsi" w:hAnsiTheme="majorHAnsi" w:cstheme="majorHAnsi"/>
          <w:b/>
          <w:bCs/>
          <w:sz w:val="72"/>
          <w:szCs w:val="72"/>
        </w:rPr>
      </w:pPr>
      <w:r w:rsidRPr="000136B3">
        <w:rPr>
          <w:rFonts w:asciiTheme="majorHAnsi" w:hAnsiTheme="majorHAnsi" w:cstheme="majorHAnsi"/>
          <w:b/>
          <w:bCs/>
          <w:sz w:val="72"/>
          <w:szCs w:val="72"/>
        </w:rPr>
        <w:t>OCHRONY MAŁOLETNICH</w:t>
      </w:r>
    </w:p>
    <w:p w14:paraId="5AFABE42" w14:textId="77777777" w:rsidR="006440CC" w:rsidRPr="0069016D" w:rsidRDefault="006440CC" w:rsidP="006440CC">
      <w:pPr>
        <w:spacing w:after="0" w:line="259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69016D">
        <w:rPr>
          <w:rFonts w:asciiTheme="majorHAnsi" w:hAnsiTheme="majorHAnsi" w:cstheme="majorHAnsi"/>
          <w:b/>
          <w:bCs/>
          <w:sz w:val="40"/>
          <w:szCs w:val="40"/>
        </w:rPr>
        <w:t xml:space="preserve">OBOWIĄZUJĄCE </w:t>
      </w:r>
    </w:p>
    <w:p w14:paraId="55780596" w14:textId="2908EBE5" w:rsidR="00114363" w:rsidRPr="0069016D" w:rsidRDefault="0025323F" w:rsidP="00114363">
      <w:pPr>
        <w:spacing w:after="0" w:line="259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69016D">
        <w:rPr>
          <w:rFonts w:asciiTheme="majorHAnsi" w:hAnsiTheme="majorHAnsi" w:cstheme="majorHAnsi"/>
          <w:b/>
          <w:bCs/>
          <w:sz w:val="40"/>
          <w:szCs w:val="40"/>
        </w:rPr>
        <w:t xml:space="preserve">W </w:t>
      </w:r>
      <w:r w:rsidR="00114363" w:rsidRPr="0069016D">
        <w:rPr>
          <w:rFonts w:asciiTheme="majorHAnsi" w:hAnsiTheme="majorHAnsi" w:cstheme="majorHAnsi"/>
          <w:b/>
          <w:bCs/>
          <w:sz w:val="40"/>
          <w:szCs w:val="40"/>
        </w:rPr>
        <w:t xml:space="preserve">MIEJSKIM ZAKŁADZIE GOSPODARKI KOMUNALNEJ </w:t>
      </w:r>
    </w:p>
    <w:p w14:paraId="6D8CF3B2" w14:textId="7E3A8FF1" w:rsidR="0025323F" w:rsidRDefault="00114363" w:rsidP="0025323F">
      <w:pPr>
        <w:spacing w:line="259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69016D">
        <w:rPr>
          <w:rFonts w:asciiTheme="majorHAnsi" w:hAnsiTheme="majorHAnsi" w:cstheme="majorHAnsi"/>
          <w:b/>
          <w:bCs/>
          <w:sz w:val="40"/>
          <w:szCs w:val="40"/>
        </w:rPr>
        <w:t>SP. Z O.O. W NOWEJ SOLI</w:t>
      </w:r>
    </w:p>
    <w:p w14:paraId="2A623026" w14:textId="77777777" w:rsidR="000136B3" w:rsidRDefault="000136B3" w:rsidP="0025323F">
      <w:pPr>
        <w:spacing w:line="259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13DDE132" w14:textId="3BEAEF05" w:rsidR="000136B3" w:rsidRPr="0069016D" w:rsidRDefault="000136B3" w:rsidP="0025323F">
      <w:pPr>
        <w:spacing w:line="259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lang w:eastAsia="pl-PL"/>
        </w:rPr>
        <w:drawing>
          <wp:inline distT="0" distB="0" distL="0" distR="0" wp14:anchorId="3EE0763F" wp14:editId="0DDF754E">
            <wp:extent cx="2654300" cy="101906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ZG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686" cy="103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DD6B8" w14:textId="77777777" w:rsidR="0025323F" w:rsidRPr="0069016D" w:rsidRDefault="0025323F" w:rsidP="0025323F">
      <w:pPr>
        <w:spacing w:line="259" w:lineRule="auto"/>
        <w:jc w:val="center"/>
        <w:rPr>
          <w:rFonts w:asciiTheme="majorHAnsi" w:hAnsiTheme="majorHAnsi" w:cstheme="majorHAnsi"/>
          <w:b/>
          <w:bCs/>
          <w:sz w:val="48"/>
          <w:szCs w:val="48"/>
        </w:rPr>
      </w:pPr>
    </w:p>
    <w:p w14:paraId="37D32FC7" w14:textId="77777777" w:rsidR="0025323F" w:rsidRPr="0069016D" w:rsidRDefault="0025323F" w:rsidP="0025323F">
      <w:pPr>
        <w:spacing w:line="259" w:lineRule="auto"/>
        <w:jc w:val="center"/>
        <w:rPr>
          <w:rFonts w:asciiTheme="majorHAnsi" w:hAnsiTheme="majorHAnsi" w:cstheme="majorHAnsi"/>
          <w:b/>
          <w:bCs/>
          <w:sz w:val="48"/>
          <w:szCs w:val="48"/>
        </w:rPr>
      </w:pPr>
    </w:p>
    <w:p w14:paraId="1F6963D8" w14:textId="77777777" w:rsidR="00F44C61" w:rsidRPr="0069016D" w:rsidRDefault="00F44C61">
      <w:pPr>
        <w:spacing w:line="259" w:lineRule="auto"/>
        <w:jc w:val="left"/>
        <w:rPr>
          <w:rFonts w:asciiTheme="majorHAnsi" w:hAnsiTheme="majorHAnsi" w:cstheme="majorHAnsi"/>
        </w:rPr>
      </w:pPr>
      <w:r w:rsidRPr="0069016D">
        <w:rPr>
          <w:rFonts w:asciiTheme="majorHAnsi" w:hAnsiTheme="majorHAnsi" w:cstheme="majorHAnsi"/>
        </w:rPr>
        <w:br w:type="page"/>
      </w:r>
    </w:p>
    <w:p w14:paraId="6DE914BC" w14:textId="0E24A621" w:rsidR="00163603" w:rsidRDefault="00CE440C" w:rsidP="00163603">
      <w:pPr>
        <w:shd w:val="clear" w:color="auto" w:fill="FFFFFF"/>
        <w:spacing w:after="0"/>
        <w:jc w:val="center"/>
        <w:textAlignment w:val="baseline"/>
        <w:rPr>
          <w:rFonts w:asciiTheme="majorHAnsi" w:eastAsia="Times New Roman" w:hAnsiTheme="majorHAnsi" w:cstheme="majorHAnsi"/>
          <w:b/>
          <w:kern w:val="0"/>
          <w:lang w:eastAsia="pl-PL"/>
        </w:rPr>
      </w:pPr>
      <w:r w:rsidRPr="00315810">
        <w:rPr>
          <w:rFonts w:asciiTheme="majorHAnsi" w:eastAsia="Times New Roman" w:hAnsiTheme="majorHAnsi" w:cstheme="majorHAnsi"/>
          <w:b/>
          <w:kern w:val="0"/>
          <w:lang w:eastAsia="pl-PL"/>
        </w:rPr>
        <w:lastRenderedPageBreak/>
        <w:t xml:space="preserve">Rozdział 1 </w:t>
      </w:r>
    </w:p>
    <w:p w14:paraId="02F56754" w14:textId="21CD5334" w:rsidR="00121C1D" w:rsidRPr="00315810" w:rsidRDefault="00CE440C" w:rsidP="00163603">
      <w:pPr>
        <w:shd w:val="clear" w:color="auto" w:fill="FFFFFF"/>
        <w:spacing w:after="0"/>
        <w:jc w:val="center"/>
        <w:textAlignment w:val="baseline"/>
        <w:rPr>
          <w:rFonts w:asciiTheme="majorHAnsi" w:eastAsia="Times New Roman" w:hAnsiTheme="majorHAnsi" w:cstheme="majorHAnsi"/>
          <w:b/>
          <w:kern w:val="0"/>
          <w:lang w:eastAsia="pl-PL"/>
        </w:rPr>
      </w:pPr>
      <w:r w:rsidRPr="00315810">
        <w:rPr>
          <w:rFonts w:asciiTheme="majorHAnsi" w:eastAsia="Times New Roman" w:hAnsiTheme="majorHAnsi" w:cstheme="majorHAnsi"/>
          <w:b/>
          <w:kern w:val="0"/>
          <w:lang w:eastAsia="pl-PL"/>
        </w:rPr>
        <w:t>Postanowienia ogólne</w:t>
      </w:r>
    </w:p>
    <w:p w14:paraId="26070808" w14:textId="77777777" w:rsidR="00CE440C" w:rsidRDefault="00CE440C" w:rsidP="00523CAA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b/>
          <w:color w:val="444444"/>
          <w:kern w:val="0"/>
          <w:lang w:eastAsia="pl-PL"/>
        </w:rPr>
      </w:pPr>
    </w:p>
    <w:p w14:paraId="051CD479" w14:textId="77777777" w:rsidR="0019665B" w:rsidRPr="0019665B" w:rsidRDefault="00CE440C" w:rsidP="00344192">
      <w:pPr>
        <w:pStyle w:val="Akapitzlist"/>
        <w:numPr>
          <w:ilvl w:val="0"/>
          <w:numId w:val="23"/>
        </w:numPr>
        <w:ind w:left="426"/>
        <w:rPr>
          <w:rFonts w:asciiTheme="majorHAnsi" w:eastAsia="Times New Roman" w:hAnsiTheme="majorHAnsi" w:cstheme="majorHAnsi"/>
          <w:kern w:val="0"/>
          <w:lang w:eastAsia="pl-PL"/>
        </w:rPr>
      </w:pPr>
      <w:r w:rsidRPr="0019665B">
        <w:rPr>
          <w:rFonts w:asciiTheme="majorHAnsi" w:eastAsia="Times New Roman" w:hAnsiTheme="majorHAnsi" w:cstheme="majorHAnsi"/>
          <w:kern w:val="0"/>
          <w:lang w:eastAsia="pl-PL"/>
        </w:rPr>
        <w:t>Standardy ochrony małoletnich, wprowadzone w Miejskim Zakładzie Gospodarki Komunalnej Sp. z o.</w:t>
      </w:r>
      <w:proofErr w:type="gramStart"/>
      <w:r w:rsidRPr="0019665B">
        <w:rPr>
          <w:rFonts w:asciiTheme="majorHAnsi" w:eastAsia="Times New Roman" w:hAnsiTheme="majorHAnsi" w:cstheme="majorHAnsi"/>
          <w:kern w:val="0"/>
          <w:lang w:eastAsia="pl-PL"/>
        </w:rPr>
        <w:t>o</w:t>
      </w:r>
      <w:proofErr w:type="gramEnd"/>
      <w:r w:rsidRPr="0019665B">
        <w:rPr>
          <w:rFonts w:asciiTheme="majorHAnsi" w:eastAsia="Times New Roman" w:hAnsiTheme="majorHAnsi" w:cstheme="majorHAnsi"/>
          <w:kern w:val="0"/>
          <w:lang w:eastAsia="pl-PL"/>
        </w:rPr>
        <w:t xml:space="preserve">. </w:t>
      </w:r>
      <w:proofErr w:type="gramStart"/>
      <w:r w:rsidRPr="0019665B">
        <w:rPr>
          <w:rFonts w:asciiTheme="majorHAnsi" w:eastAsia="Times New Roman" w:hAnsiTheme="majorHAnsi" w:cstheme="majorHAnsi"/>
          <w:kern w:val="0"/>
          <w:lang w:eastAsia="pl-PL"/>
        </w:rPr>
        <w:t>w</w:t>
      </w:r>
      <w:proofErr w:type="gramEnd"/>
      <w:r w:rsidRPr="0019665B">
        <w:rPr>
          <w:rFonts w:asciiTheme="majorHAnsi" w:eastAsia="Times New Roman" w:hAnsiTheme="majorHAnsi" w:cstheme="majorHAnsi"/>
          <w:kern w:val="0"/>
          <w:lang w:eastAsia="pl-PL"/>
        </w:rPr>
        <w:t xml:space="preserve"> Nowej Soli dotyczą działalności prowadzonej przez Spółkę skierowanej do małoletnich.  </w:t>
      </w:r>
    </w:p>
    <w:p w14:paraId="296A8F55" w14:textId="2F2F42E0" w:rsidR="0019665B" w:rsidRPr="0019665B" w:rsidRDefault="00CE440C" w:rsidP="00344192">
      <w:pPr>
        <w:pStyle w:val="Akapitzlist"/>
        <w:numPr>
          <w:ilvl w:val="0"/>
          <w:numId w:val="23"/>
        </w:numPr>
        <w:ind w:left="426"/>
        <w:rPr>
          <w:rFonts w:asciiTheme="majorHAnsi" w:eastAsia="Times New Roman" w:hAnsiTheme="majorHAnsi" w:cstheme="majorHAnsi"/>
          <w:kern w:val="0"/>
          <w:lang w:eastAsia="pl-PL"/>
        </w:rPr>
      </w:pPr>
      <w:r w:rsidRPr="0019665B">
        <w:rPr>
          <w:rFonts w:asciiTheme="majorHAnsi" w:eastAsia="Times New Roman" w:hAnsiTheme="majorHAnsi" w:cstheme="majorHAnsi"/>
          <w:kern w:val="0"/>
          <w:lang w:eastAsia="pl-PL"/>
        </w:rPr>
        <w:t xml:space="preserve">Celem wprowadzenia Standardów jest ochrona małoletnich – uczestników przedsięwzięć organizowanych przez Spółkę, poprzez określenie dla wszystkich osób zaangażowanych </w:t>
      </w:r>
      <w:r w:rsidR="0019665B" w:rsidRPr="0019665B">
        <w:rPr>
          <w:rFonts w:asciiTheme="majorHAnsi" w:eastAsia="Times New Roman" w:hAnsiTheme="majorHAnsi" w:cstheme="majorHAnsi"/>
          <w:kern w:val="0"/>
          <w:lang w:eastAsia="pl-PL"/>
        </w:rPr>
        <w:br/>
      </w:r>
      <w:r w:rsidRPr="0019665B">
        <w:rPr>
          <w:rFonts w:asciiTheme="majorHAnsi" w:eastAsia="Times New Roman" w:hAnsiTheme="majorHAnsi" w:cstheme="majorHAnsi"/>
          <w:kern w:val="0"/>
          <w:lang w:eastAsia="pl-PL"/>
        </w:rPr>
        <w:t xml:space="preserve">w te działania prawidłowych </w:t>
      </w:r>
      <w:proofErr w:type="spellStart"/>
      <w:r w:rsidRPr="0019665B">
        <w:rPr>
          <w:rFonts w:asciiTheme="majorHAnsi" w:eastAsia="Times New Roman" w:hAnsiTheme="majorHAnsi" w:cstheme="majorHAnsi"/>
          <w:kern w:val="0"/>
          <w:lang w:eastAsia="pl-PL"/>
        </w:rPr>
        <w:t>zachowań</w:t>
      </w:r>
      <w:proofErr w:type="spellEnd"/>
      <w:r w:rsidR="00A864C4">
        <w:rPr>
          <w:rFonts w:asciiTheme="majorHAnsi" w:eastAsia="Times New Roman" w:hAnsiTheme="majorHAnsi" w:cstheme="majorHAnsi"/>
          <w:kern w:val="0"/>
          <w:lang w:eastAsia="pl-PL"/>
        </w:rPr>
        <w:t xml:space="preserve"> </w:t>
      </w:r>
      <w:r w:rsidRPr="0019665B">
        <w:rPr>
          <w:rFonts w:asciiTheme="majorHAnsi" w:eastAsia="Times New Roman" w:hAnsiTheme="majorHAnsi" w:cstheme="majorHAnsi"/>
          <w:kern w:val="0"/>
          <w:lang w:eastAsia="pl-PL"/>
        </w:rPr>
        <w:t>w stosunku do uczestników zajęć</w:t>
      </w:r>
      <w:r w:rsidR="004025AA">
        <w:rPr>
          <w:rFonts w:asciiTheme="majorHAnsi" w:eastAsia="Times New Roman" w:hAnsiTheme="majorHAnsi" w:cstheme="majorHAnsi"/>
          <w:kern w:val="0"/>
          <w:lang w:eastAsia="pl-PL"/>
        </w:rPr>
        <w:t xml:space="preserve">, zapewnienie małoletnim bezpieczeństwa, dbałość o ich dobro, </w:t>
      </w:r>
      <w:r w:rsidR="004025AA" w:rsidRPr="004025AA">
        <w:rPr>
          <w:rFonts w:asciiTheme="majorHAnsi" w:eastAsia="Times New Roman" w:hAnsiTheme="majorHAnsi" w:cstheme="majorHAnsi"/>
          <w:kern w:val="0"/>
          <w:lang w:eastAsia="pl-PL"/>
        </w:rPr>
        <w:t xml:space="preserve">uwzględnianie ich potrzeb </w:t>
      </w:r>
      <w:r w:rsidR="00B624B7">
        <w:rPr>
          <w:rFonts w:asciiTheme="majorHAnsi" w:eastAsia="Times New Roman" w:hAnsiTheme="majorHAnsi" w:cstheme="majorHAnsi"/>
          <w:kern w:val="0"/>
          <w:lang w:eastAsia="pl-PL"/>
        </w:rPr>
        <w:br/>
      </w:r>
      <w:r w:rsidR="004025AA" w:rsidRPr="004025AA">
        <w:rPr>
          <w:rFonts w:asciiTheme="majorHAnsi" w:eastAsia="Times New Roman" w:hAnsiTheme="majorHAnsi" w:cstheme="majorHAnsi"/>
          <w:kern w:val="0"/>
          <w:lang w:eastAsia="pl-PL"/>
        </w:rPr>
        <w:t>i podejmowanie działań w ich jak najlepszym interesie</w:t>
      </w:r>
      <w:r w:rsidRPr="0019665B">
        <w:rPr>
          <w:rFonts w:asciiTheme="majorHAnsi" w:eastAsia="Times New Roman" w:hAnsiTheme="majorHAnsi" w:cstheme="majorHAnsi"/>
          <w:kern w:val="0"/>
          <w:lang w:eastAsia="pl-PL"/>
        </w:rPr>
        <w:t xml:space="preserve">. </w:t>
      </w:r>
      <w:r w:rsidR="004025AA">
        <w:rPr>
          <w:rFonts w:asciiTheme="majorHAnsi" w:eastAsia="Times New Roman" w:hAnsiTheme="majorHAnsi" w:cstheme="majorHAnsi"/>
          <w:kern w:val="0"/>
          <w:lang w:eastAsia="pl-PL"/>
        </w:rPr>
        <w:t xml:space="preserve"> </w:t>
      </w:r>
    </w:p>
    <w:p w14:paraId="210F085B" w14:textId="57CA3AFB" w:rsidR="0019665B" w:rsidRPr="0019665B" w:rsidRDefault="00CE440C" w:rsidP="00344192">
      <w:pPr>
        <w:pStyle w:val="Akapitzlist"/>
        <w:numPr>
          <w:ilvl w:val="0"/>
          <w:numId w:val="23"/>
        </w:numPr>
        <w:ind w:left="426"/>
        <w:rPr>
          <w:rFonts w:asciiTheme="majorHAnsi" w:eastAsia="Times New Roman" w:hAnsiTheme="majorHAnsi" w:cstheme="majorHAnsi"/>
          <w:kern w:val="0"/>
          <w:lang w:eastAsia="pl-PL"/>
        </w:rPr>
      </w:pPr>
      <w:r w:rsidRPr="0019665B">
        <w:rPr>
          <w:rFonts w:asciiTheme="majorHAnsi" w:eastAsia="Times New Roman" w:hAnsiTheme="majorHAnsi" w:cstheme="majorHAnsi"/>
          <w:kern w:val="0"/>
          <w:lang w:eastAsia="pl-PL"/>
        </w:rPr>
        <w:t xml:space="preserve">Dokument oraz wprowadzone na jego podstawie działania </w:t>
      </w:r>
      <w:r w:rsidR="0034544D">
        <w:rPr>
          <w:rFonts w:asciiTheme="majorHAnsi" w:eastAsia="Times New Roman" w:hAnsiTheme="majorHAnsi" w:cstheme="majorHAnsi"/>
          <w:kern w:val="0"/>
          <w:lang w:eastAsia="pl-PL"/>
        </w:rPr>
        <w:t>mają zagwarantować</w:t>
      </w:r>
      <w:r w:rsidRPr="0019665B">
        <w:rPr>
          <w:rFonts w:asciiTheme="majorHAnsi" w:eastAsia="Times New Roman" w:hAnsiTheme="majorHAnsi" w:cstheme="majorHAnsi"/>
          <w:kern w:val="0"/>
          <w:lang w:eastAsia="pl-PL"/>
        </w:rPr>
        <w:t xml:space="preserve"> określenie jasnych zasad dla zapewnienia bezpieczeństwa małoletnich tak, aby żaden z pracowników Spółki nie podejmował </w:t>
      </w:r>
      <w:proofErr w:type="spellStart"/>
      <w:r w:rsidRPr="0019665B">
        <w:rPr>
          <w:rFonts w:asciiTheme="majorHAnsi" w:eastAsia="Times New Roman" w:hAnsiTheme="majorHAnsi" w:cstheme="majorHAnsi"/>
          <w:kern w:val="0"/>
          <w:lang w:eastAsia="pl-PL"/>
        </w:rPr>
        <w:t>zachowań</w:t>
      </w:r>
      <w:proofErr w:type="spellEnd"/>
      <w:r w:rsidRPr="0019665B">
        <w:rPr>
          <w:rFonts w:asciiTheme="majorHAnsi" w:eastAsia="Times New Roman" w:hAnsiTheme="majorHAnsi" w:cstheme="majorHAnsi"/>
          <w:kern w:val="0"/>
          <w:lang w:eastAsia="pl-PL"/>
        </w:rPr>
        <w:t>, które umożliwiałyby krzywdzenie dzieci, ani działań, które mogłyby zostać błędnie zinterpretowane przez dzieci, ich rodziny lub innych dorosłych, jako akty krzywdzenia lub zachowania prowadzące do krzywdzenia. </w:t>
      </w:r>
    </w:p>
    <w:p w14:paraId="3D18B00E" w14:textId="77777777" w:rsidR="004025AA" w:rsidRDefault="00CE440C" w:rsidP="00344192">
      <w:pPr>
        <w:pStyle w:val="Akapitzlist"/>
        <w:numPr>
          <w:ilvl w:val="0"/>
          <w:numId w:val="23"/>
        </w:numPr>
        <w:ind w:left="426"/>
        <w:rPr>
          <w:rFonts w:asciiTheme="majorHAnsi" w:eastAsia="Times New Roman" w:hAnsiTheme="majorHAnsi" w:cstheme="majorHAnsi"/>
          <w:kern w:val="0"/>
          <w:lang w:eastAsia="pl-PL"/>
        </w:rPr>
      </w:pPr>
      <w:r w:rsidRPr="0019665B">
        <w:rPr>
          <w:rFonts w:asciiTheme="majorHAnsi" w:eastAsia="Times New Roman" w:hAnsiTheme="majorHAnsi" w:cstheme="majorHAnsi"/>
          <w:kern w:val="0"/>
          <w:lang w:eastAsia="pl-PL"/>
        </w:rPr>
        <w:t>Standardy mają na celu</w:t>
      </w:r>
      <w:r w:rsidR="004025AA">
        <w:rPr>
          <w:rFonts w:asciiTheme="majorHAnsi" w:eastAsia="Times New Roman" w:hAnsiTheme="majorHAnsi" w:cstheme="majorHAnsi"/>
          <w:kern w:val="0"/>
          <w:lang w:eastAsia="pl-PL"/>
        </w:rPr>
        <w:t>:</w:t>
      </w:r>
    </w:p>
    <w:p w14:paraId="6EEF8C56" w14:textId="7FC1CE15" w:rsidR="004025AA" w:rsidRDefault="004025AA" w:rsidP="00D11972">
      <w:pPr>
        <w:pStyle w:val="Akapitzlist"/>
        <w:numPr>
          <w:ilvl w:val="1"/>
          <w:numId w:val="23"/>
        </w:numPr>
        <w:rPr>
          <w:rFonts w:asciiTheme="majorHAnsi" w:eastAsia="Times New Roman" w:hAnsiTheme="majorHAnsi" w:cstheme="majorHAnsi"/>
          <w:kern w:val="0"/>
          <w:lang w:eastAsia="pl-PL"/>
        </w:rPr>
      </w:pPr>
      <w:proofErr w:type="gramStart"/>
      <w:r w:rsidRPr="004025AA">
        <w:rPr>
          <w:rFonts w:asciiTheme="majorHAnsi" w:eastAsia="Times New Roman" w:hAnsiTheme="majorHAnsi" w:cstheme="majorHAnsi"/>
          <w:kern w:val="0"/>
          <w:lang w:eastAsia="pl-PL"/>
        </w:rPr>
        <w:t>zwrócenie</w:t>
      </w:r>
      <w:proofErr w:type="gramEnd"/>
      <w:r w:rsidRPr="004025AA">
        <w:rPr>
          <w:rFonts w:asciiTheme="majorHAnsi" w:eastAsia="Times New Roman" w:hAnsiTheme="majorHAnsi" w:cstheme="majorHAnsi"/>
          <w:kern w:val="0"/>
          <w:lang w:eastAsia="pl-PL"/>
        </w:rPr>
        <w:t xml:space="preserve"> uwagi p</w:t>
      </w:r>
      <w:r>
        <w:rPr>
          <w:rFonts w:asciiTheme="majorHAnsi" w:eastAsia="Times New Roman" w:hAnsiTheme="majorHAnsi" w:cstheme="majorHAnsi"/>
          <w:kern w:val="0"/>
          <w:lang w:eastAsia="pl-PL"/>
        </w:rPr>
        <w:t>racowników</w:t>
      </w:r>
      <w:r w:rsidRPr="004025AA">
        <w:rPr>
          <w:rFonts w:asciiTheme="majorHAnsi" w:eastAsia="Times New Roman" w:hAnsiTheme="majorHAnsi" w:cstheme="majorHAnsi"/>
          <w:kern w:val="0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kern w:val="0"/>
          <w:lang w:eastAsia="pl-PL"/>
        </w:rPr>
        <w:t xml:space="preserve">Spółki </w:t>
      </w:r>
      <w:r w:rsidRPr="004025AA">
        <w:rPr>
          <w:rFonts w:asciiTheme="majorHAnsi" w:eastAsia="Times New Roman" w:hAnsiTheme="majorHAnsi" w:cstheme="majorHAnsi"/>
          <w:kern w:val="0"/>
          <w:lang w:eastAsia="pl-PL"/>
        </w:rPr>
        <w:t xml:space="preserve">na konieczność podejmowania wzmożonych działań na rzecz ochrony małoletnich przed krzywdzeniem; </w:t>
      </w:r>
    </w:p>
    <w:p w14:paraId="1DC29048" w14:textId="0BD9C9F8" w:rsidR="004025AA" w:rsidRDefault="004025AA" w:rsidP="00D11972">
      <w:pPr>
        <w:pStyle w:val="Akapitzlist"/>
        <w:numPr>
          <w:ilvl w:val="1"/>
          <w:numId w:val="23"/>
        </w:numPr>
        <w:rPr>
          <w:rFonts w:asciiTheme="majorHAnsi" w:eastAsia="Times New Roman" w:hAnsiTheme="majorHAnsi" w:cstheme="majorHAnsi"/>
          <w:kern w:val="0"/>
          <w:lang w:eastAsia="pl-PL"/>
        </w:rPr>
      </w:pPr>
      <w:proofErr w:type="gramStart"/>
      <w:r w:rsidRPr="004025AA">
        <w:rPr>
          <w:rFonts w:asciiTheme="majorHAnsi" w:eastAsia="Times New Roman" w:hAnsiTheme="majorHAnsi" w:cstheme="majorHAnsi"/>
          <w:kern w:val="0"/>
          <w:lang w:eastAsia="pl-PL"/>
        </w:rPr>
        <w:t>określenie</w:t>
      </w:r>
      <w:proofErr w:type="gramEnd"/>
      <w:r w:rsidRPr="004025AA">
        <w:rPr>
          <w:rFonts w:asciiTheme="majorHAnsi" w:eastAsia="Times New Roman" w:hAnsiTheme="majorHAnsi" w:cstheme="majorHAnsi"/>
          <w:kern w:val="0"/>
          <w:lang w:eastAsia="pl-PL"/>
        </w:rPr>
        <w:t xml:space="preserve"> zakresu obowiązków pracowników </w:t>
      </w:r>
      <w:r>
        <w:rPr>
          <w:rFonts w:asciiTheme="majorHAnsi" w:eastAsia="Times New Roman" w:hAnsiTheme="majorHAnsi" w:cstheme="majorHAnsi"/>
          <w:kern w:val="0"/>
          <w:lang w:eastAsia="pl-PL"/>
        </w:rPr>
        <w:t xml:space="preserve">Spółki </w:t>
      </w:r>
      <w:r w:rsidRPr="004025AA">
        <w:rPr>
          <w:rFonts w:asciiTheme="majorHAnsi" w:eastAsia="Times New Roman" w:hAnsiTheme="majorHAnsi" w:cstheme="majorHAnsi"/>
          <w:kern w:val="0"/>
          <w:lang w:eastAsia="pl-PL"/>
        </w:rPr>
        <w:t xml:space="preserve">w działaniach podejmowanych na rzecz ochrony </w:t>
      </w:r>
      <w:r>
        <w:rPr>
          <w:rFonts w:asciiTheme="majorHAnsi" w:eastAsia="Times New Roman" w:hAnsiTheme="majorHAnsi" w:cstheme="majorHAnsi"/>
          <w:kern w:val="0"/>
          <w:lang w:eastAsia="pl-PL"/>
        </w:rPr>
        <w:t>małoletnich</w:t>
      </w:r>
      <w:r w:rsidRPr="004025AA">
        <w:rPr>
          <w:rFonts w:asciiTheme="majorHAnsi" w:eastAsia="Times New Roman" w:hAnsiTheme="majorHAnsi" w:cstheme="majorHAnsi"/>
          <w:kern w:val="0"/>
          <w:lang w:eastAsia="pl-PL"/>
        </w:rPr>
        <w:t xml:space="preserve"> przed krzywdzeniem</w:t>
      </w:r>
      <w:r w:rsidR="00F22A45">
        <w:rPr>
          <w:rFonts w:asciiTheme="majorHAnsi" w:eastAsia="Times New Roman" w:hAnsiTheme="majorHAnsi" w:cstheme="majorHAnsi"/>
          <w:kern w:val="0"/>
          <w:lang w:eastAsia="pl-PL"/>
        </w:rPr>
        <w:t>.</w:t>
      </w:r>
    </w:p>
    <w:p w14:paraId="0246591D" w14:textId="490C050C" w:rsidR="00CF462F" w:rsidRPr="0019665B" w:rsidRDefault="00CF462F" w:rsidP="00344192">
      <w:pPr>
        <w:pStyle w:val="Akapitzlist"/>
        <w:numPr>
          <w:ilvl w:val="0"/>
          <w:numId w:val="23"/>
        </w:numPr>
        <w:ind w:left="426" w:hanging="436"/>
        <w:rPr>
          <w:rFonts w:asciiTheme="majorHAnsi" w:hAnsiTheme="majorHAnsi" w:cstheme="majorHAnsi"/>
        </w:rPr>
      </w:pPr>
      <w:r w:rsidRPr="00C00F0A">
        <w:rPr>
          <w:rFonts w:asciiTheme="majorHAnsi" w:hAnsiTheme="majorHAnsi" w:cstheme="majorHAnsi"/>
        </w:rPr>
        <w:t xml:space="preserve">Wszyscy </w:t>
      </w:r>
      <w:r w:rsidR="005A7013">
        <w:rPr>
          <w:rFonts w:asciiTheme="majorHAnsi" w:hAnsiTheme="majorHAnsi" w:cstheme="majorHAnsi"/>
        </w:rPr>
        <w:t>p</w:t>
      </w:r>
      <w:r w:rsidR="005A7013" w:rsidRPr="00C00F0A">
        <w:rPr>
          <w:rFonts w:asciiTheme="majorHAnsi" w:hAnsiTheme="majorHAnsi" w:cstheme="majorHAnsi"/>
        </w:rPr>
        <w:t xml:space="preserve">racownicy </w:t>
      </w:r>
      <w:r w:rsidRPr="00C00F0A">
        <w:rPr>
          <w:rFonts w:asciiTheme="majorHAnsi" w:hAnsiTheme="majorHAnsi" w:cstheme="majorHAnsi"/>
        </w:rPr>
        <w:t>Spółki,</w:t>
      </w:r>
      <w:r w:rsidR="00B624B7">
        <w:rPr>
          <w:rFonts w:asciiTheme="majorHAnsi" w:hAnsiTheme="majorHAnsi" w:cstheme="majorHAnsi"/>
        </w:rPr>
        <w:t xml:space="preserve"> którzy mają kontakt z dziećmi</w:t>
      </w:r>
      <w:r w:rsidRPr="0019665B">
        <w:rPr>
          <w:rFonts w:asciiTheme="majorHAnsi" w:hAnsiTheme="majorHAnsi" w:cstheme="majorHAnsi"/>
        </w:rPr>
        <w:t xml:space="preserve"> zapoznają się ze Standardami po ich wprowadzeniu, a fakt ten potwierdzają własnoręcznym podpisem. </w:t>
      </w:r>
    </w:p>
    <w:p w14:paraId="5FD55B2A" w14:textId="77777777" w:rsidR="00CF462F" w:rsidRPr="0019665B" w:rsidRDefault="00CF462F" w:rsidP="167BC043">
      <w:pPr>
        <w:pStyle w:val="Akapitzlist"/>
        <w:numPr>
          <w:ilvl w:val="0"/>
          <w:numId w:val="23"/>
        </w:numPr>
        <w:ind w:left="426" w:hanging="436"/>
        <w:rPr>
          <w:rFonts w:asciiTheme="majorHAnsi" w:hAnsiTheme="majorHAnsi" w:cstheme="majorBidi"/>
        </w:rPr>
      </w:pPr>
      <w:r w:rsidRPr="167BC043">
        <w:rPr>
          <w:rFonts w:asciiTheme="majorHAnsi" w:hAnsiTheme="majorHAnsi" w:cstheme="majorBidi"/>
        </w:rPr>
        <w:t xml:space="preserve">Wzór oświadczenia o zapoznaniu się pracownika ze Standardami stanowi </w:t>
      </w:r>
      <w:r w:rsidRPr="167BC043">
        <w:rPr>
          <w:rFonts w:asciiTheme="majorHAnsi" w:hAnsiTheme="majorHAnsi" w:cstheme="majorBidi"/>
          <w:i/>
          <w:iCs/>
        </w:rPr>
        <w:t>załącznik nr 1</w:t>
      </w:r>
      <w:r w:rsidRPr="167BC043">
        <w:rPr>
          <w:rFonts w:asciiTheme="majorHAnsi" w:hAnsiTheme="majorHAnsi" w:cstheme="majorBidi"/>
        </w:rPr>
        <w:t xml:space="preserve"> do Standardów.</w:t>
      </w:r>
    </w:p>
    <w:p w14:paraId="5E139E08" w14:textId="28757521" w:rsidR="000B0EA5" w:rsidRDefault="00CF462F" w:rsidP="6E48EF60">
      <w:pPr>
        <w:pStyle w:val="Akapitzlist"/>
        <w:numPr>
          <w:ilvl w:val="0"/>
          <w:numId w:val="23"/>
        </w:numPr>
        <w:ind w:left="426" w:hanging="436"/>
        <w:rPr>
          <w:rFonts w:asciiTheme="majorHAnsi" w:hAnsiTheme="majorHAnsi" w:cstheme="majorBidi"/>
        </w:rPr>
      </w:pPr>
      <w:r w:rsidRPr="6E48EF60">
        <w:rPr>
          <w:rFonts w:asciiTheme="majorHAnsi" w:hAnsiTheme="majorHAnsi" w:cstheme="majorBidi"/>
        </w:rPr>
        <w:t xml:space="preserve">Za przygotowanie pracowników Spółki do stosowania Standardów odpowiada </w:t>
      </w:r>
      <w:r w:rsidR="00F22A45">
        <w:rPr>
          <w:rFonts w:asciiTheme="majorHAnsi" w:hAnsiTheme="majorHAnsi" w:cstheme="majorBidi"/>
        </w:rPr>
        <w:br/>
        <w:t>Biur</w:t>
      </w:r>
      <w:r w:rsidR="005A7013">
        <w:rPr>
          <w:rFonts w:asciiTheme="majorHAnsi" w:hAnsiTheme="majorHAnsi" w:cstheme="majorBidi"/>
        </w:rPr>
        <w:t>o</w:t>
      </w:r>
      <w:r w:rsidR="00F22A45">
        <w:rPr>
          <w:rFonts w:asciiTheme="majorHAnsi" w:hAnsiTheme="majorHAnsi" w:cstheme="majorBidi"/>
        </w:rPr>
        <w:t xml:space="preserve"> Zarząd</w:t>
      </w:r>
      <w:r w:rsidR="005A7013">
        <w:rPr>
          <w:rFonts w:asciiTheme="majorHAnsi" w:hAnsiTheme="majorHAnsi" w:cstheme="majorBidi"/>
        </w:rPr>
        <w:t>u</w:t>
      </w:r>
      <w:r w:rsidR="00F22A45">
        <w:rPr>
          <w:rFonts w:asciiTheme="majorHAnsi" w:hAnsiTheme="majorHAnsi" w:cstheme="majorBidi"/>
        </w:rPr>
        <w:t>,</w:t>
      </w:r>
      <w:r w:rsidR="00F22A45" w:rsidRPr="6E48EF60">
        <w:rPr>
          <w:rFonts w:asciiTheme="majorHAnsi" w:hAnsiTheme="majorHAnsi" w:cstheme="majorBidi"/>
        </w:rPr>
        <w:t xml:space="preserve"> </w:t>
      </w:r>
      <w:r w:rsidR="005A7013" w:rsidRPr="6E48EF60">
        <w:rPr>
          <w:rFonts w:asciiTheme="majorHAnsi" w:hAnsiTheme="majorHAnsi" w:cstheme="majorBidi"/>
        </w:rPr>
        <w:t>któr</w:t>
      </w:r>
      <w:r w:rsidR="005A7013">
        <w:rPr>
          <w:rFonts w:asciiTheme="majorHAnsi" w:hAnsiTheme="majorHAnsi" w:cstheme="majorBidi"/>
        </w:rPr>
        <w:t>ego pracownik</w:t>
      </w:r>
      <w:r w:rsidR="000B0EA5">
        <w:rPr>
          <w:rFonts w:asciiTheme="majorHAnsi" w:hAnsiTheme="majorHAnsi" w:cstheme="majorBidi"/>
        </w:rPr>
        <w:t>:</w:t>
      </w:r>
    </w:p>
    <w:p w14:paraId="5054A9EE" w14:textId="1B44156A" w:rsidR="005D4466" w:rsidRDefault="00CF462F" w:rsidP="005D4466">
      <w:pPr>
        <w:pStyle w:val="Akapitzlist"/>
        <w:numPr>
          <w:ilvl w:val="1"/>
          <w:numId w:val="23"/>
        </w:numPr>
        <w:rPr>
          <w:rFonts w:asciiTheme="majorHAnsi" w:hAnsiTheme="majorHAnsi" w:cstheme="majorBidi"/>
        </w:rPr>
      </w:pPr>
      <w:proofErr w:type="gramStart"/>
      <w:r w:rsidRPr="6E48EF60">
        <w:rPr>
          <w:rFonts w:asciiTheme="majorHAnsi" w:hAnsiTheme="majorHAnsi" w:cstheme="majorBidi"/>
        </w:rPr>
        <w:t>udostępnia</w:t>
      </w:r>
      <w:proofErr w:type="gramEnd"/>
      <w:r w:rsidRPr="6E48EF60">
        <w:rPr>
          <w:rFonts w:asciiTheme="majorHAnsi" w:hAnsiTheme="majorHAnsi" w:cstheme="majorBidi"/>
        </w:rPr>
        <w:t xml:space="preserve"> pracownikom treść Standardów do zapoznania</w:t>
      </w:r>
      <w:r w:rsidR="005D4466">
        <w:rPr>
          <w:rFonts w:asciiTheme="majorHAnsi" w:hAnsiTheme="majorHAnsi" w:cstheme="majorBidi"/>
        </w:rPr>
        <w:t>;</w:t>
      </w:r>
      <w:r w:rsidRPr="6E48EF60">
        <w:rPr>
          <w:rFonts w:asciiTheme="majorHAnsi" w:hAnsiTheme="majorHAnsi" w:cstheme="majorBidi"/>
        </w:rPr>
        <w:t xml:space="preserve"> </w:t>
      </w:r>
    </w:p>
    <w:p w14:paraId="5BAD4833" w14:textId="1DF63EB4" w:rsidR="005D4466" w:rsidRDefault="00CF462F" w:rsidP="005D4466">
      <w:pPr>
        <w:pStyle w:val="Akapitzlist"/>
        <w:numPr>
          <w:ilvl w:val="1"/>
          <w:numId w:val="23"/>
        </w:numPr>
        <w:rPr>
          <w:rFonts w:asciiTheme="majorHAnsi" w:hAnsiTheme="majorHAnsi" w:cstheme="majorBidi"/>
        </w:rPr>
      </w:pPr>
      <w:proofErr w:type="gramStart"/>
      <w:r w:rsidRPr="6E48EF60">
        <w:rPr>
          <w:rFonts w:asciiTheme="majorHAnsi" w:hAnsiTheme="majorHAnsi" w:cstheme="majorBidi"/>
        </w:rPr>
        <w:t>wyjaśnia</w:t>
      </w:r>
      <w:proofErr w:type="gramEnd"/>
      <w:r w:rsidRPr="6E48EF60">
        <w:rPr>
          <w:rFonts w:asciiTheme="majorHAnsi" w:hAnsiTheme="majorHAnsi" w:cstheme="majorBidi"/>
        </w:rPr>
        <w:t xml:space="preserve"> pracownikom zapisy Standardów</w:t>
      </w:r>
      <w:r w:rsidR="005D4466">
        <w:rPr>
          <w:rFonts w:asciiTheme="majorHAnsi" w:hAnsiTheme="majorHAnsi" w:cstheme="majorBidi"/>
        </w:rPr>
        <w:t>;</w:t>
      </w:r>
    </w:p>
    <w:p w14:paraId="37C60BB9" w14:textId="2FB49915" w:rsidR="005D4466" w:rsidRDefault="00CF462F" w:rsidP="005D4466">
      <w:pPr>
        <w:pStyle w:val="Akapitzlist"/>
        <w:numPr>
          <w:ilvl w:val="1"/>
          <w:numId w:val="23"/>
        </w:numPr>
        <w:rPr>
          <w:rFonts w:asciiTheme="majorHAnsi" w:hAnsiTheme="majorHAnsi" w:cstheme="majorBidi"/>
        </w:rPr>
      </w:pPr>
      <w:proofErr w:type="gramStart"/>
      <w:r w:rsidRPr="6E48EF60">
        <w:rPr>
          <w:rFonts w:asciiTheme="majorHAnsi" w:hAnsiTheme="majorHAnsi" w:cstheme="majorBidi"/>
        </w:rPr>
        <w:t>organizuje</w:t>
      </w:r>
      <w:proofErr w:type="gramEnd"/>
      <w:r w:rsidRPr="6E48EF60">
        <w:rPr>
          <w:rFonts w:asciiTheme="majorHAnsi" w:hAnsiTheme="majorHAnsi" w:cstheme="majorBidi"/>
        </w:rPr>
        <w:t xml:space="preserve"> </w:t>
      </w:r>
      <w:r w:rsidR="00402CC1">
        <w:rPr>
          <w:rFonts w:asciiTheme="majorHAnsi" w:hAnsiTheme="majorHAnsi" w:cstheme="majorBidi"/>
        </w:rPr>
        <w:t>1</w:t>
      </w:r>
      <w:r w:rsidR="005D4466">
        <w:rPr>
          <w:rFonts w:asciiTheme="majorHAnsi" w:hAnsiTheme="majorHAnsi" w:cstheme="majorBidi"/>
        </w:rPr>
        <w:t xml:space="preserve"> raz </w:t>
      </w:r>
      <w:r w:rsidR="00262564">
        <w:rPr>
          <w:rFonts w:asciiTheme="majorHAnsi" w:hAnsiTheme="majorHAnsi" w:cstheme="majorBidi"/>
        </w:rPr>
        <w:t>w</w:t>
      </w:r>
      <w:r w:rsidR="005D4466">
        <w:rPr>
          <w:rFonts w:asciiTheme="majorHAnsi" w:hAnsiTheme="majorHAnsi" w:cstheme="majorBidi"/>
        </w:rPr>
        <w:t xml:space="preserve"> roku </w:t>
      </w:r>
      <w:r w:rsidRPr="6E48EF60">
        <w:rPr>
          <w:rFonts w:asciiTheme="majorHAnsi" w:hAnsiTheme="majorHAnsi" w:cstheme="majorBidi"/>
        </w:rPr>
        <w:t>szkolenia dla pracowników z zakresu stosowania Standardów</w:t>
      </w:r>
      <w:r w:rsidR="005D4466">
        <w:rPr>
          <w:rFonts w:asciiTheme="majorHAnsi" w:hAnsiTheme="majorHAnsi" w:cstheme="majorBidi"/>
        </w:rPr>
        <w:t>, w terminie wcześniej uzgodnionym z Zarządem Spółki</w:t>
      </w:r>
      <w:r w:rsidR="00402CC1">
        <w:rPr>
          <w:rFonts w:asciiTheme="majorHAnsi" w:hAnsiTheme="majorHAnsi" w:cstheme="majorBidi"/>
        </w:rPr>
        <w:t>, których przebieg będzie dokumentowany w protokole</w:t>
      </w:r>
      <w:r w:rsidR="005D4466">
        <w:rPr>
          <w:rFonts w:asciiTheme="majorHAnsi" w:hAnsiTheme="majorHAnsi" w:cstheme="majorBidi"/>
        </w:rPr>
        <w:t>;</w:t>
      </w:r>
      <w:r w:rsidR="00063EFC" w:rsidRPr="6E48EF60">
        <w:rPr>
          <w:rFonts w:asciiTheme="majorHAnsi" w:hAnsiTheme="majorHAnsi" w:cstheme="majorBidi"/>
        </w:rPr>
        <w:t xml:space="preserve"> </w:t>
      </w:r>
    </w:p>
    <w:p w14:paraId="36E2ACE9" w14:textId="3C597368" w:rsidR="002B4856" w:rsidRDefault="002B4856" w:rsidP="005D4466">
      <w:pPr>
        <w:pStyle w:val="Akapitzlist"/>
        <w:numPr>
          <w:ilvl w:val="1"/>
          <w:numId w:val="23"/>
        </w:numPr>
        <w:rPr>
          <w:rFonts w:asciiTheme="majorHAnsi" w:hAnsiTheme="majorHAnsi" w:cstheme="majorBidi"/>
        </w:rPr>
      </w:pPr>
      <w:proofErr w:type="gramStart"/>
      <w:r>
        <w:rPr>
          <w:rFonts w:asciiTheme="majorHAnsi" w:hAnsiTheme="majorHAnsi" w:cstheme="majorBidi"/>
        </w:rPr>
        <w:t>monitoruje</w:t>
      </w:r>
      <w:proofErr w:type="gramEnd"/>
      <w:r>
        <w:rPr>
          <w:rFonts w:asciiTheme="majorHAnsi" w:hAnsiTheme="majorHAnsi" w:cstheme="majorBidi"/>
        </w:rPr>
        <w:t xml:space="preserve"> realizację</w:t>
      </w:r>
      <w:r w:rsidR="00063EFC" w:rsidRPr="6E48EF60">
        <w:rPr>
          <w:rFonts w:asciiTheme="majorHAnsi" w:hAnsiTheme="majorHAnsi" w:cstheme="majorBidi"/>
        </w:rPr>
        <w:t xml:space="preserve"> Standardów</w:t>
      </w:r>
      <w:r w:rsidR="005D4466">
        <w:rPr>
          <w:rFonts w:asciiTheme="majorHAnsi" w:hAnsiTheme="majorHAnsi" w:cstheme="majorBidi"/>
        </w:rPr>
        <w:t>;</w:t>
      </w:r>
      <w:r w:rsidR="00063EFC" w:rsidRPr="6E48EF60">
        <w:rPr>
          <w:rFonts w:asciiTheme="majorHAnsi" w:hAnsiTheme="majorHAnsi" w:cstheme="majorBidi"/>
        </w:rPr>
        <w:t xml:space="preserve"> </w:t>
      </w:r>
    </w:p>
    <w:p w14:paraId="4076F2B4" w14:textId="77777777" w:rsidR="002B4856" w:rsidRDefault="002B4856" w:rsidP="002B4856">
      <w:pPr>
        <w:pStyle w:val="Akapitzlist"/>
        <w:numPr>
          <w:ilvl w:val="1"/>
          <w:numId w:val="23"/>
        </w:numPr>
        <w:rPr>
          <w:rFonts w:asciiTheme="majorHAnsi" w:hAnsiTheme="majorHAnsi" w:cstheme="majorBidi"/>
        </w:rPr>
      </w:pPr>
      <w:proofErr w:type="gramStart"/>
      <w:r w:rsidRPr="002B4856">
        <w:rPr>
          <w:rFonts w:asciiTheme="majorHAnsi" w:hAnsiTheme="majorHAnsi" w:cstheme="majorBidi"/>
        </w:rPr>
        <w:t>reag</w:t>
      </w:r>
      <w:r>
        <w:rPr>
          <w:rFonts w:asciiTheme="majorHAnsi" w:hAnsiTheme="majorHAnsi" w:cstheme="majorBidi"/>
        </w:rPr>
        <w:t>uje</w:t>
      </w:r>
      <w:proofErr w:type="gramEnd"/>
      <w:r w:rsidRPr="002B4856">
        <w:rPr>
          <w:rFonts w:asciiTheme="majorHAnsi" w:hAnsiTheme="majorHAnsi" w:cstheme="majorBidi"/>
        </w:rPr>
        <w:t xml:space="preserve"> na sygnały naruszenia</w:t>
      </w:r>
      <w:r>
        <w:rPr>
          <w:rFonts w:asciiTheme="majorHAnsi" w:hAnsiTheme="majorHAnsi" w:cstheme="majorBidi"/>
        </w:rPr>
        <w:t xml:space="preserve"> Standardów;</w:t>
      </w:r>
    </w:p>
    <w:p w14:paraId="04C91E2C" w14:textId="4EAD3D83" w:rsidR="005D4466" w:rsidRPr="00D11972" w:rsidRDefault="002B4856" w:rsidP="002B4856">
      <w:pPr>
        <w:pStyle w:val="Akapitzlist"/>
        <w:numPr>
          <w:ilvl w:val="1"/>
          <w:numId w:val="23"/>
        </w:numPr>
        <w:rPr>
          <w:rFonts w:asciiTheme="majorHAnsi" w:hAnsiTheme="majorHAnsi" w:cstheme="majorBidi"/>
        </w:rPr>
      </w:pPr>
      <w:proofErr w:type="gramStart"/>
      <w:r>
        <w:rPr>
          <w:rFonts w:asciiTheme="majorHAnsi" w:hAnsiTheme="majorHAnsi" w:cstheme="majorBidi"/>
        </w:rPr>
        <w:t>aktualizuje</w:t>
      </w:r>
      <w:proofErr w:type="gramEnd"/>
      <w:r w:rsidRPr="00D11972">
        <w:rPr>
          <w:rFonts w:asciiTheme="majorHAnsi" w:hAnsiTheme="majorHAnsi" w:cstheme="majorBidi"/>
        </w:rPr>
        <w:t xml:space="preserve"> zapis</w:t>
      </w:r>
      <w:r>
        <w:rPr>
          <w:rFonts w:asciiTheme="majorHAnsi" w:hAnsiTheme="majorHAnsi" w:cstheme="majorBidi"/>
        </w:rPr>
        <w:t>y</w:t>
      </w:r>
      <w:r w:rsidRPr="00D11972">
        <w:rPr>
          <w:rFonts w:asciiTheme="majorHAnsi" w:hAnsiTheme="majorHAnsi" w:cstheme="majorBidi"/>
        </w:rPr>
        <w:t xml:space="preserve"> Standardów</w:t>
      </w:r>
      <w:r>
        <w:rPr>
          <w:rFonts w:asciiTheme="majorHAnsi" w:hAnsiTheme="majorHAnsi" w:cstheme="majorBidi"/>
        </w:rPr>
        <w:t>;</w:t>
      </w:r>
    </w:p>
    <w:p w14:paraId="618DA433" w14:textId="73970D8F" w:rsidR="00CF462F" w:rsidRPr="0019665B" w:rsidRDefault="00063EFC" w:rsidP="005D4466">
      <w:pPr>
        <w:pStyle w:val="Akapitzlist"/>
        <w:numPr>
          <w:ilvl w:val="1"/>
          <w:numId w:val="23"/>
        </w:numPr>
        <w:rPr>
          <w:rFonts w:asciiTheme="majorHAnsi" w:hAnsiTheme="majorHAnsi" w:cstheme="majorBidi"/>
        </w:rPr>
      </w:pPr>
      <w:proofErr w:type="gramStart"/>
      <w:r w:rsidRPr="6E48EF60">
        <w:rPr>
          <w:rFonts w:asciiTheme="majorHAnsi" w:hAnsiTheme="majorHAnsi" w:cstheme="majorBidi"/>
        </w:rPr>
        <w:t>prowadzi</w:t>
      </w:r>
      <w:proofErr w:type="gramEnd"/>
      <w:r w:rsidRPr="6E48EF60">
        <w:rPr>
          <w:rFonts w:asciiTheme="majorHAnsi" w:hAnsiTheme="majorHAnsi" w:cstheme="majorBidi"/>
        </w:rPr>
        <w:t xml:space="preserve"> rejestr </w:t>
      </w:r>
      <w:r w:rsidR="002B4856" w:rsidRPr="001B30F4">
        <w:rPr>
          <w:rFonts w:asciiTheme="majorHAnsi" w:hAnsiTheme="majorHAnsi" w:cstheme="majorBidi"/>
        </w:rPr>
        <w:t xml:space="preserve">interwencji i </w:t>
      </w:r>
      <w:r w:rsidRPr="6E48EF60">
        <w:rPr>
          <w:rFonts w:asciiTheme="majorHAnsi" w:hAnsiTheme="majorHAnsi" w:cstheme="majorBidi"/>
        </w:rPr>
        <w:t>zgłoszeń.</w:t>
      </w:r>
    </w:p>
    <w:p w14:paraId="0CEDEDD4" w14:textId="3E617500" w:rsidR="0019665B" w:rsidRDefault="00CF462F" w:rsidP="00344192">
      <w:pPr>
        <w:pStyle w:val="Akapitzlist"/>
        <w:numPr>
          <w:ilvl w:val="0"/>
          <w:numId w:val="23"/>
        </w:numPr>
        <w:spacing w:after="0"/>
        <w:ind w:left="426" w:hanging="436"/>
        <w:rPr>
          <w:rFonts w:asciiTheme="majorHAnsi" w:hAnsiTheme="majorHAnsi" w:cstheme="majorHAnsi"/>
        </w:rPr>
      </w:pPr>
      <w:r w:rsidRPr="0019665B">
        <w:rPr>
          <w:rFonts w:asciiTheme="majorHAnsi" w:hAnsiTheme="majorHAnsi" w:cstheme="majorHAnsi"/>
        </w:rPr>
        <w:t>Treść Sta</w:t>
      </w:r>
      <w:r w:rsidR="00C114BF" w:rsidRPr="0019665B">
        <w:rPr>
          <w:rFonts w:asciiTheme="majorHAnsi" w:hAnsiTheme="majorHAnsi" w:cstheme="majorHAnsi"/>
        </w:rPr>
        <w:t xml:space="preserve">ndardów jest stale dostępna </w:t>
      </w:r>
      <w:r w:rsidR="00F14A6B" w:rsidRPr="0019665B">
        <w:rPr>
          <w:rFonts w:asciiTheme="majorHAnsi" w:hAnsiTheme="majorHAnsi" w:cstheme="majorHAnsi"/>
        </w:rPr>
        <w:t xml:space="preserve">dla wszystkich </w:t>
      </w:r>
      <w:r w:rsidR="00077720">
        <w:rPr>
          <w:rFonts w:asciiTheme="majorHAnsi" w:hAnsiTheme="majorHAnsi" w:cstheme="majorHAnsi"/>
        </w:rPr>
        <w:t xml:space="preserve">zainteresowanych </w:t>
      </w:r>
      <w:r w:rsidRPr="0019665B">
        <w:rPr>
          <w:rFonts w:asciiTheme="majorHAnsi" w:hAnsiTheme="majorHAnsi" w:cstheme="majorHAnsi"/>
        </w:rPr>
        <w:t>w Biurze Zarządu Spółki w pomieszczeniu Sekretariatu</w:t>
      </w:r>
      <w:r w:rsidR="00262564">
        <w:rPr>
          <w:rFonts w:asciiTheme="majorHAnsi" w:hAnsiTheme="majorHAnsi" w:cstheme="majorHAnsi"/>
        </w:rPr>
        <w:t>,</w:t>
      </w:r>
      <w:r w:rsidRPr="0019665B">
        <w:rPr>
          <w:rFonts w:asciiTheme="majorHAnsi" w:hAnsiTheme="majorHAnsi" w:cstheme="majorHAnsi"/>
        </w:rPr>
        <w:t xml:space="preserve"> </w:t>
      </w:r>
      <w:r w:rsidR="00077720">
        <w:rPr>
          <w:rFonts w:asciiTheme="majorHAnsi" w:hAnsiTheme="majorHAnsi" w:cstheme="majorHAnsi"/>
        </w:rPr>
        <w:t xml:space="preserve">a skrócona wersja Standardów na tablicy ogłoszeń </w:t>
      </w:r>
      <w:r w:rsidRPr="0019665B">
        <w:rPr>
          <w:rFonts w:asciiTheme="majorHAnsi" w:hAnsiTheme="majorHAnsi" w:cstheme="majorHAnsi"/>
        </w:rPr>
        <w:t xml:space="preserve">oraz stronie </w:t>
      </w:r>
      <w:r w:rsidR="00077720">
        <w:rPr>
          <w:rFonts w:asciiTheme="majorHAnsi" w:hAnsiTheme="majorHAnsi" w:cstheme="majorHAnsi"/>
        </w:rPr>
        <w:t xml:space="preserve">internetowej </w:t>
      </w:r>
      <w:r w:rsidRPr="0019665B">
        <w:rPr>
          <w:rFonts w:asciiTheme="majorHAnsi" w:hAnsiTheme="majorHAnsi" w:cstheme="majorHAnsi"/>
        </w:rPr>
        <w:t>Spółki.</w:t>
      </w:r>
    </w:p>
    <w:p w14:paraId="196304F6" w14:textId="14AF79E2" w:rsidR="00FE353F" w:rsidRPr="0019665B" w:rsidRDefault="00FE353F" w:rsidP="00344192">
      <w:pPr>
        <w:pStyle w:val="Akapitzlist"/>
        <w:numPr>
          <w:ilvl w:val="0"/>
          <w:numId w:val="23"/>
        </w:numPr>
        <w:spacing w:after="0"/>
        <w:ind w:left="426" w:hanging="436"/>
        <w:rPr>
          <w:rFonts w:asciiTheme="majorHAnsi" w:hAnsiTheme="majorHAnsi" w:cstheme="majorHAnsi"/>
        </w:rPr>
      </w:pPr>
      <w:r w:rsidRPr="0019665B">
        <w:rPr>
          <w:rFonts w:asciiTheme="majorHAnsi" w:hAnsiTheme="majorHAnsi" w:cstheme="majorHAnsi"/>
        </w:rPr>
        <w:t>Przez użyte w treści określenia należy rozumieć:</w:t>
      </w:r>
    </w:p>
    <w:p w14:paraId="45EF9B1E" w14:textId="6314499A" w:rsidR="00CE440C" w:rsidRPr="004F7F5F" w:rsidRDefault="00CE440C" w:rsidP="00344192">
      <w:pPr>
        <w:pStyle w:val="Akapitzlist"/>
        <w:numPr>
          <w:ilvl w:val="0"/>
          <w:numId w:val="24"/>
        </w:numPr>
        <w:ind w:hanging="294"/>
        <w:rPr>
          <w:rFonts w:asciiTheme="majorHAnsi" w:hAnsiTheme="majorHAnsi" w:cstheme="majorHAnsi"/>
        </w:rPr>
      </w:pPr>
      <w:r w:rsidRPr="004F7F5F">
        <w:rPr>
          <w:rFonts w:asciiTheme="majorHAnsi" w:hAnsiTheme="majorHAnsi" w:cstheme="majorHAnsi"/>
          <w:b/>
          <w:bCs/>
        </w:rPr>
        <w:t>Standardy</w:t>
      </w:r>
      <w:r w:rsidRPr="004F7F5F">
        <w:rPr>
          <w:rFonts w:asciiTheme="majorHAnsi" w:hAnsiTheme="majorHAnsi" w:cstheme="majorHAnsi"/>
        </w:rPr>
        <w:t xml:space="preserve"> – niniejszy dokument „Standardy Ochrony Małoletnich obowiązujące </w:t>
      </w:r>
      <w:r w:rsidRPr="004F7F5F">
        <w:rPr>
          <w:rFonts w:asciiTheme="majorHAnsi" w:hAnsiTheme="majorHAnsi" w:cstheme="majorHAnsi"/>
        </w:rPr>
        <w:br/>
        <w:t>w Miejskim Zakładzie Gospodarki Kom</w:t>
      </w:r>
      <w:r w:rsidR="009F6017">
        <w:rPr>
          <w:rFonts w:asciiTheme="majorHAnsi" w:hAnsiTheme="majorHAnsi" w:cstheme="majorHAnsi"/>
        </w:rPr>
        <w:t>unalnej Sp. z o.</w:t>
      </w:r>
      <w:proofErr w:type="gramStart"/>
      <w:r w:rsidR="009F6017">
        <w:rPr>
          <w:rFonts w:asciiTheme="majorHAnsi" w:hAnsiTheme="majorHAnsi" w:cstheme="majorHAnsi"/>
        </w:rPr>
        <w:t>o</w:t>
      </w:r>
      <w:proofErr w:type="gramEnd"/>
      <w:r w:rsidR="009F6017">
        <w:rPr>
          <w:rFonts w:asciiTheme="majorHAnsi" w:hAnsiTheme="majorHAnsi" w:cstheme="majorHAnsi"/>
        </w:rPr>
        <w:t xml:space="preserve">. </w:t>
      </w:r>
      <w:proofErr w:type="gramStart"/>
      <w:r w:rsidR="009F6017">
        <w:rPr>
          <w:rFonts w:asciiTheme="majorHAnsi" w:hAnsiTheme="majorHAnsi" w:cstheme="majorHAnsi"/>
        </w:rPr>
        <w:t>w</w:t>
      </w:r>
      <w:proofErr w:type="gramEnd"/>
      <w:r w:rsidR="009F6017">
        <w:rPr>
          <w:rFonts w:asciiTheme="majorHAnsi" w:hAnsiTheme="majorHAnsi" w:cstheme="majorHAnsi"/>
        </w:rPr>
        <w:t xml:space="preserve"> Nowej Soli”;</w:t>
      </w:r>
    </w:p>
    <w:p w14:paraId="06C21375" w14:textId="5AB5575C" w:rsidR="00FE353F" w:rsidRPr="004F7F5F" w:rsidRDefault="00402CC1" w:rsidP="00344192">
      <w:pPr>
        <w:pStyle w:val="Akapitzlist"/>
        <w:numPr>
          <w:ilvl w:val="0"/>
          <w:numId w:val="24"/>
        </w:numPr>
        <w:ind w:hanging="29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S</w:t>
      </w:r>
      <w:r w:rsidRPr="004F7F5F">
        <w:rPr>
          <w:rFonts w:asciiTheme="majorHAnsi" w:hAnsiTheme="majorHAnsi" w:cstheme="majorHAnsi"/>
          <w:b/>
          <w:bCs/>
        </w:rPr>
        <w:t>półka</w:t>
      </w:r>
      <w:r w:rsidRPr="004F7F5F">
        <w:rPr>
          <w:rFonts w:asciiTheme="majorHAnsi" w:hAnsiTheme="majorHAnsi" w:cstheme="majorHAnsi"/>
        </w:rPr>
        <w:t xml:space="preserve"> </w:t>
      </w:r>
      <w:r w:rsidR="00FE353F" w:rsidRPr="004F7F5F">
        <w:rPr>
          <w:rFonts w:asciiTheme="majorHAnsi" w:hAnsiTheme="majorHAnsi" w:cstheme="majorHAnsi"/>
        </w:rPr>
        <w:t>– Miejski Zakład Gospodarki Komunalnej Sp. z o.</w:t>
      </w:r>
      <w:proofErr w:type="gramStart"/>
      <w:r w:rsidR="00FE353F" w:rsidRPr="004F7F5F">
        <w:rPr>
          <w:rFonts w:asciiTheme="majorHAnsi" w:hAnsiTheme="majorHAnsi" w:cstheme="majorHAnsi"/>
        </w:rPr>
        <w:t>o</w:t>
      </w:r>
      <w:proofErr w:type="gramEnd"/>
      <w:r w:rsidR="00FE353F" w:rsidRPr="004F7F5F">
        <w:rPr>
          <w:rFonts w:asciiTheme="majorHAnsi" w:hAnsiTheme="majorHAnsi" w:cstheme="majorHAnsi"/>
        </w:rPr>
        <w:t xml:space="preserve">. </w:t>
      </w:r>
      <w:proofErr w:type="gramStart"/>
      <w:r w:rsidR="00FE353F" w:rsidRPr="004F7F5F">
        <w:rPr>
          <w:rFonts w:asciiTheme="majorHAnsi" w:hAnsiTheme="majorHAnsi" w:cstheme="majorHAnsi"/>
        </w:rPr>
        <w:t>w</w:t>
      </w:r>
      <w:proofErr w:type="gramEnd"/>
      <w:r w:rsidR="00FE353F" w:rsidRPr="004F7F5F">
        <w:rPr>
          <w:rFonts w:asciiTheme="majorHAnsi" w:hAnsiTheme="majorHAnsi" w:cstheme="majorHAnsi"/>
        </w:rPr>
        <w:t xml:space="preserve"> Nowej Soli;</w:t>
      </w:r>
    </w:p>
    <w:p w14:paraId="5E712AEC" w14:textId="372F2866" w:rsidR="00FE353F" w:rsidRPr="004F7F5F" w:rsidRDefault="004B539B" w:rsidP="00344192">
      <w:pPr>
        <w:pStyle w:val="Akapitzlist"/>
        <w:numPr>
          <w:ilvl w:val="0"/>
          <w:numId w:val="24"/>
        </w:numPr>
        <w:ind w:hanging="29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P</w:t>
      </w:r>
      <w:r w:rsidR="00FE353F" w:rsidRPr="004F7F5F">
        <w:rPr>
          <w:rFonts w:asciiTheme="majorHAnsi" w:hAnsiTheme="majorHAnsi" w:cstheme="majorHAnsi"/>
          <w:b/>
          <w:bCs/>
        </w:rPr>
        <w:t xml:space="preserve">rezes </w:t>
      </w:r>
      <w:proofErr w:type="gramStart"/>
      <w:r>
        <w:rPr>
          <w:rFonts w:asciiTheme="majorHAnsi" w:hAnsiTheme="majorHAnsi" w:cstheme="majorHAnsi"/>
          <w:b/>
          <w:bCs/>
        </w:rPr>
        <w:t>Z</w:t>
      </w:r>
      <w:r w:rsidR="00FE353F" w:rsidRPr="004F7F5F">
        <w:rPr>
          <w:rFonts w:asciiTheme="majorHAnsi" w:hAnsiTheme="majorHAnsi" w:cstheme="majorHAnsi"/>
          <w:b/>
          <w:bCs/>
        </w:rPr>
        <w:t xml:space="preserve">arządu </w:t>
      </w:r>
      <w:r w:rsidR="00FE353F" w:rsidRPr="004F7F5F">
        <w:rPr>
          <w:rFonts w:asciiTheme="majorHAnsi" w:hAnsiTheme="majorHAnsi" w:cstheme="majorHAnsi"/>
        </w:rPr>
        <w:t xml:space="preserve"> – Prezes</w:t>
      </w:r>
      <w:proofErr w:type="gramEnd"/>
      <w:r w:rsidR="00FE353F" w:rsidRPr="004F7F5F">
        <w:rPr>
          <w:rFonts w:asciiTheme="majorHAnsi" w:hAnsiTheme="majorHAnsi" w:cstheme="majorHAnsi"/>
        </w:rPr>
        <w:t xml:space="preserve"> Miejskiego Zakładu Gospodarki Komunalnej Sp. z o.</w:t>
      </w:r>
      <w:proofErr w:type="gramStart"/>
      <w:r w:rsidR="00FE353F" w:rsidRPr="004F7F5F">
        <w:rPr>
          <w:rFonts w:asciiTheme="majorHAnsi" w:hAnsiTheme="majorHAnsi" w:cstheme="majorHAnsi"/>
        </w:rPr>
        <w:t>o</w:t>
      </w:r>
      <w:proofErr w:type="gramEnd"/>
      <w:r w:rsidR="00FE353F" w:rsidRPr="004F7F5F">
        <w:rPr>
          <w:rFonts w:asciiTheme="majorHAnsi" w:hAnsiTheme="majorHAnsi" w:cstheme="majorHAnsi"/>
        </w:rPr>
        <w:t xml:space="preserve">. </w:t>
      </w:r>
      <w:proofErr w:type="gramStart"/>
      <w:r w:rsidR="00FE353F" w:rsidRPr="004F7F5F">
        <w:rPr>
          <w:rFonts w:asciiTheme="majorHAnsi" w:hAnsiTheme="majorHAnsi" w:cstheme="majorHAnsi"/>
        </w:rPr>
        <w:t>w</w:t>
      </w:r>
      <w:proofErr w:type="gramEnd"/>
      <w:r w:rsidR="00FE353F" w:rsidRPr="004F7F5F">
        <w:rPr>
          <w:rFonts w:asciiTheme="majorHAnsi" w:hAnsiTheme="majorHAnsi" w:cstheme="majorHAnsi"/>
        </w:rPr>
        <w:t xml:space="preserve"> Nowej Soli;</w:t>
      </w:r>
    </w:p>
    <w:p w14:paraId="36887B26" w14:textId="5FED630C" w:rsidR="00FE353F" w:rsidRPr="004F7F5F" w:rsidRDefault="004F6AC3" w:rsidP="00344192">
      <w:pPr>
        <w:pStyle w:val="Akapitzlist"/>
        <w:numPr>
          <w:ilvl w:val="0"/>
          <w:numId w:val="24"/>
        </w:numPr>
        <w:ind w:hanging="294"/>
        <w:rPr>
          <w:rFonts w:asciiTheme="majorHAnsi" w:hAnsiTheme="majorHAnsi" w:cstheme="majorHAnsi"/>
        </w:rPr>
      </w:pPr>
      <w:proofErr w:type="gramStart"/>
      <w:r w:rsidRPr="004F7F5F">
        <w:rPr>
          <w:rFonts w:asciiTheme="majorHAnsi" w:hAnsiTheme="majorHAnsi" w:cstheme="majorHAnsi"/>
          <w:b/>
          <w:bCs/>
        </w:rPr>
        <w:t>p</w:t>
      </w:r>
      <w:r w:rsidR="00FE353F" w:rsidRPr="004F7F5F">
        <w:rPr>
          <w:rFonts w:asciiTheme="majorHAnsi" w:hAnsiTheme="majorHAnsi" w:cstheme="majorHAnsi"/>
          <w:b/>
          <w:bCs/>
        </w:rPr>
        <w:t>racownik</w:t>
      </w:r>
      <w:proofErr w:type="gramEnd"/>
      <w:r w:rsidR="00FE353F" w:rsidRPr="004F7F5F">
        <w:rPr>
          <w:rFonts w:asciiTheme="majorHAnsi" w:hAnsiTheme="majorHAnsi" w:cstheme="majorHAnsi"/>
        </w:rPr>
        <w:t xml:space="preserve"> – pracownik Miejskiego Zakładu Gospodarki Komunalnej Sp. z o.</w:t>
      </w:r>
      <w:proofErr w:type="gramStart"/>
      <w:r w:rsidR="00FE353F" w:rsidRPr="004F7F5F">
        <w:rPr>
          <w:rFonts w:asciiTheme="majorHAnsi" w:hAnsiTheme="majorHAnsi" w:cstheme="majorHAnsi"/>
        </w:rPr>
        <w:t>o</w:t>
      </w:r>
      <w:proofErr w:type="gramEnd"/>
      <w:r w:rsidR="00FE353F" w:rsidRPr="004F7F5F">
        <w:rPr>
          <w:rFonts w:asciiTheme="majorHAnsi" w:hAnsiTheme="majorHAnsi" w:cstheme="majorHAnsi"/>
        </w:rPr>
        <w:t xml:space="preserve">. </w:t>
      </w:r>
      <w:proofErr w:type="gramStart"/>
      <w:r w:rsidR="00FE353F" w:rsidRPr="004F7F5F">
        <w:rPr>
          <w:rFonts w:asciiTheme="majorHAnsi" w:hAnsiTheme="majorHAnsi" w:cstheme="majorHAnsi"/>
        </w:rPr>
        <w:t>w</w:t>
      </w:r>
      <w:proofErr w:type="gramEnd"/>
      <w:r w:rsidR="00FE353F" w:rsidRPr="004F7F5F">
        <w:rPr>
          <w:rFonts w:asciiTheme="majorHAnsi" w:hAnsiTheme="majorHAnsi" w:cstheme="majorHAnsi"/>
        </w:rPr>
        <w:t xml:space="preserve"> Nowej Soli;</w:t>
      </w:r>
    </w:p>
    <w:p w14:paraId="2CE92B5C" w14:textId="471D8AF2" w:rsidR="00FE353F" w:rsidRPr="004F7F5F" w:rsidRDefault="004F6AC3" w:rsidP="00344192">
      <w:pPr>
        <w:pStyle w:val="Akapitzlist"/>
        <w:numPr>
          <w:ilvl w:val="0"/>
          <w:numId w:val="24"/>
        </w:numPr>
        <w:ind w:hanging="294"/>
        <w:rPr>
          <w:rFonts w:asciiTheme="majorHAnsi" w:hAnsiTheme="majorHAnsi" w:cstheme="majorHAnsi"/>
        </w:rPr>
      </w:pPr>
      <w:proofErr w:type="gramStart"/>
      <w:r w:rsidRPr="004F7F5F">
        <w:rPr>
          <w:rFonts w:asciiTheme="majorHAnsi" w:hAnsiTheme="majorHAnsi" w:cstheme="majorHAnsi"/>
          <w:b/>
          <w:bCs/>
        </w:rPr>
        <w:lastRenderedPageBreak/>
        <w:t>m</w:t>
      </w:r>
      <w:r w:rsidR="00FE353F" w:rsidRPr="004F7F5F">
        <w:rPr>
          <w:rFonts w:asciiTheme="majorHAnsi" w:hAnsiTheme="majorHAnsi" w:cstheme="majorHAnsi"/>
          <w:b/>
          <w:bCs/>
        </w:rPr>
        <w:t>ałoletni</w:t>
      </w:r>
      <w:proofErr w:type="gramEnd"/>
      <w:r w:rsidR="00FE353F" w:rsidRPr="004F7F5F">
        <w:rPr>
          <w:rFonts w:asciiTheme="majorHAnsi" w:hAnsiTheme="majorHAnsi" w:cstheme="majorHAnsi"/>
          <w:b/>
          <w:bCs/>
        </w:rPr>
        <w:t>, dziecko</w:t>
      </w:r>
      <w:r w:rsidR="00FE353F" w:rsidRPr="004F7F5F">
        <w:rPr>
          <w:rFonts w:asciiTheme="majorHAnsi" w:hAnsiTheme="majorHAnsi" w:cstheme="majorHAnsi"/>
        </w:rPr>
        <w:t xml:space="preserve"> – </w:t>
      </w:r>
      <w:bookmarkStart w:id="0" w:name="_Hlk171356116"/>
      <w:r w:rsidR="008561D7" w:rsidRPr="004F7F5F">
        <w:rPr>
          <w:rFonts w:asciiTheme="majorHAnsi" w:hAnsiTheme="majorHAnsi" w:cstheme="majorHAnsi"/>
        </w:rPr>
        <w:t>osoba, która nie ukończyła 18 lat i nie zawarła związku małżeńskiego;</w:t>
      </w:r>
    </w:p>
    <w:bookmarkEnd w:id="0"/>
    <w:p w14:paraId="08313800" w14:textId="50F582C0" w:rsidR="00FE353F" w:rsidRPr="004F7F5F" w:rsidRDefault="00FE353F" w:rsidP="00344192">
      <w:pPr>
        <w:pStyle w:val="Akapitzlist"/>
        <w:numPr>
          <w:ilvl w:val="0"/>
          <w:numId w:val="24"/>
        </w:numPr>
        <w:ind w:hanging="294"/>
        <w:rPr>
          <w:rFonts w:asciiTheme="majorHAnsi" w:hAnsiTheme="majorHAnsi" w:cstheme="majorHAnsi"/>
        </w:rPr>
      </w:pPr>
      <w:proofErr w:type="gramStart"/>
      <w:r w:rsidRPr="004F7F5F">
        <w:rPr>
          <w:rFonts w:asciiTheme="majorHAnsi" w:hAnsiTheme="majorHAnsi" w:cstheme="majorHAnsi"/>
          <w:b/>
          <w:bCs/>
        </w:rPr>
        <w:t>rodzice</w:t>
      </w:r>
      <w:proofErr w:type="gramEnd"/>
      <w:r w:rsidRPr="004F7F5F">
        <w:rPr>
          <w:rFonts w:asciiTheme="majorHAnsi" w:hAnsiTheme="majorHAnsi" w:cstheme="majorHAnsi"/>
        </w:rPr>
        <w:t xml:space="preserve"> – rodzice, w tym opiekunowie prawni </w:t>
      </w:r>
      <w:r w:rsidR="00402CC1">
        <w:rPr>
          <w:rFonts w:asciiTheme="majorHAnsi" w:hAnsiTheme="majorHAnsi" w:cstheme="majorHAnsi"/>
        </w:rPr>
        <w:t>małoletniego, dziecka (</w:t>
      </w:r>
      <w:r w:rsidRPr="004F7F5F">
        <w:rPr>
          <w:rFonts w:asciiTheme="majorHAnsi" w:hAnsiTheme="majorHAnsi" w:cstheme="majorHAnsi"/>
        </w:rPr>
        <w:t>uczestnika zajęć</w:t>
      </w:r>
      <w:r w:rsidR="00402CC1">
        <w:rPr>
          <w:rFonts w:asciiTheme="majorHAnsi" w:hAnsiTheme="majorHAnsi" w:cstheme="majorHAnsi"/>
        </w:rPr>
        <w:t>)</w:t>
      </w:r>
      <w:r w:rsidRPr="004F7F5F">
        <w:rPr>
          <w:rFonts w:asciiTheme="majorHAnsi" w:hAnsiTheme="majorHAnsi" w:cstheme="majorHAnsi"/>
        </w:rPr>
        <w:t>;</w:t>
      </w:r>
    </w:p>
    <w:p w14:paraId="23076372" w14:textId="6BA65598" w:rsidR="002B4856" w:rsidRDefault="00FE353F" w:rsidP="002B4856">
      <w:pPr>
        <w:pStyle w:val="Akapitzlist"/>
        <w:numPr>
          <w:ilvl w:val="0"/>
          <w:numId w:val="24"/>
        </w:numPr>
        <w:ind w:hanging="294"/>
        <w:rPr>
          <w:rFonts w:asciiTheme="majorHAnsi" w:hAnsiTheme="majorHAnsi" w:cstheme="majorHAnsi"/>
        </w:rPr>
      </w:pPr>
      <w:r w:rsidRPr="004F7F5F">
        <w:rPr>
          <w:rFonts w:asciiTheme="majorHAnsi" w:hAnsiTheme="majorHAnsi" w:cstheme="majorHAnsi"/>
          <w:b/>
          <w:bCs/>
        </w:rPr>
        <w:t>krzywdzenie</w:t>
      </w:r>
      <w:r w:rsidRPr="004F7F5F">
        <w:rPr>
          <w:rFonts w:asciiTheme="majorHAnsi" w:hAnsiTheme="majorHAnsi" w:cstheme="majorHAnsi"/>
        </w:rPr>
        <w:t xml:space="preserve"> – </w:t>
      </w:r>
      <w:r w:rsidR="002B4856" w:rsidRPr="002B4856">
        <w:rPr>
          <w:rFonts w:asciiTheme="majorHAnsi" w:hAnsiTheme="majorHAnsi" w:cstheme="majorHAnsi"/>
        </w:rPr>
        <w:t xml:space="preserve">należy przez to rozumieć każde zamierzone lub niezamierzone działanie, lub zaniechanie działania jednostki, instytucji, lub </w:t>
      </w:r>
      <w:proofErr w:type="gramStart"/>
      <w:r w:rsidR="002B4856" w:rsidRPr="002B4856">
        <w:rPr>
          <w:rFonts w:asciiTheme="majorHAnsi" w:hAnsiTheme="majorHAnsi" w:cstheme="majorHAnsi"/>
        </w:rPr>
        <w:t>społeczeństwa jako</w:t>
      </w:r>
      <w:proofErr w:type="gramEnd"/>
      <w:r w:rsidR="002B4856" w:rsidRPr="002B4856">
        <w:rPr>
          <w:rFonts w:asciiTheme="majorHAnsi" w:hAnsiTheme="majorHAnsi" w:cstheme="majorHAnsi"/>
        </w:rPr>
        <w:t xml:space="preserve"> całości i każdy rezultat takiego działania, lub bezczynności, które naruszają równe prawa i swobody ucznia i/lub zakłócają ich optymalny rozwój.</w:t>
      </w:r>
      <w:r w:rsidR="002B4856" w:rsidRPr="002B4856">
        <w:t xml:space="preserve"> </w:t>
      </w:r>
      <w:r w:rsidR="002B4856" w:rsidRPr="002B4856">
        <w:rPr>
          <w:rFonts w:asciiTheme="majorHAnsi" w:hAnsiTheme="majorHAnsi" w:cstheme="majorHAnsi"/>
        </w:rPr>
        <w:t>Wyróżnia się następujące formy krzywdzenia:</w:t>
      </w:r>
      <w:r w:rsidR="002B4856" w:rsidRPr="002B4856" w:rsidDel="002B4856">
        <w:rPr>
          <w:rFonts w:asciiTheme="majorHAnsi" w:hAnsiTheme="majorHAnsi" w:cstheme="majorHAnsi"/>
        </w:rPr>
        <w:t xml:space="preserve"> </w:t>
      </w:r>
    </w:p>
    <w:p w14:paraId="6E06CB45" w14:textId="2DFBC9AA" w:rsidR="002B4856" w:rsidRDefault="002B4856" w:rsidP="00D11972">
      <w:pPr>
        <w:pStyle w:val="Akapitzlist"/>
        <w:numPr>
          <w:ilvl w:val="1"/>
          <w:numId w:val="24"/>
        </w:numPr>
        <w:rPr>
          <w:rFonts w:asciiTheme="majorHAnsi" w:hAnsiTheme="majorHAnsi" w:cstheme="majorHAnsi"/>
        </w:rPr>
      </w:pPr>
      <w:r w:rsidRPr="00D11972">
        <w:rPr>
          <w:rFonts w:asciiTheme="majorHAnsi" w:hAnsiTheme="majorHAnsi" w:cstheme="majorHAnsi"/>
          <w:b/>
        </w:rPr>
        <w:t>przemoc fizyczna</w:t>
      </w:r>
      <w:r w:rsidRPr="002B4856">
        <w:rPr>
          <w:rFonts w:asciiTheme="majorHAnsi" w:hAnsiTheme="majorHAnsi" w:cstheme="majorHAnsi"/>
        </w:rPr>
        <w:t xml:space="preserve"> – przemoc, w </w:t>
      </w:r>
      <w:proofErr w:type="gramStart"/>
      <w:r w:rsidRPr="002B4856">
        <w:rPr>
          <w:rFonts w:asciiTheme="majorHAnsi" w:hAnsiTheme="majorHAnsi" w:cstheme="majorHAnsi"/>
        </w:rPr>
        <w:t>wyniku której</w:t>
      </w:r>
      <w:proofErr w:type="gramEnd"/>
      <w:r w:rsidRPr="002B4856">
        <w:rPr>
          <w:rFonts w:asciiTheme="majorHAnsi" w:hAnsiTheme="majorHAnsi" w:cstheme="majorHAnsi"/>
        </w:rPr>
        <w:t xml:space="preserve"> małoletni doznaje faktycznej fizycznej krzywdy lub jest nią potencjalnie zagrożony. Krzywda ta następuje </w:t>
      </w:r>
      <w:r w:rsidR="005A7013">
        <w:rPr>
          <w:rFonts w:asciiTheme="majorHAnsi" w:hAnsiTheme="majorHAnsi" w:cstheme="majorHAnsi"/>
        </w:rPr>
        <w:br/>
      </w:r>
      <w:r w:rsidRPr="002B4856">
        <w:rPr>
          <w:rFonts w:asciiTheme="majorHAnsi" w:hAnsiTheme="majorHAnsi" w:cstheme="majorHAnsi"/>
        </w:rPr>
        <w:t>w wyniku działania bądź zaniechania działania. Przemoc fizyczna wobec małoletniego może być czynnością powtarzalną lub jednorazową</w:t>
      </w:r>
      <w:r>
        <w:rPr>
          <w:rFonts w:asciiTheme="majorHAnsi" w:hAnsiTheme="majorHAnsi" w:cstheme="majorHAnsi"/>
        </w:rPr>
        <w:t>;</w:t>
      </w:r>
    </w:p>
    <w:p w14:paraId="1CCF1FCD" w14:textId="18CECCED" w:rsidR="002B4856" w:rsidRDefault="002B4856" w:rsidP="00D11972">
      <w:pPr>
        <w:pStyle w:val="Akapitzlist"/>
        <w:numPr>
          <w:ilvl w:val="1"/>
          <w:numId w:val="24"/>
        </w:numPr>
        <w:rPr>
          <w:rFonts w:asciiTheme="majorHAnsi" w:hAnsiTheme="majorHAnsi" w:cstheme="majorHAnsi"/>
        </w:rPr>
      </w:pPr>
      <w:proofErr w:type="gramStart"/>
      <w:r w:rsidRPr="00D11972">
        <w:rPr>
          <w:rFonts w:asciiTheme="majorHAnsi" w:hAnsiTheme="majorHAnsi" w:cstheme="majorHAnsi"/>
          <w:b/>
        </w:rPr>
        <w:t>przemoc</w:t>
      </w:r>
      <w:proofErr w:type="gramEnd"/>
      <w:r w:rsidRPr="00D11972">
        <w:rPr>
          <w:rFonts w:asciiTheme="majorHAnsi" w:hAnsiTheme="majorHAnsi" w:cstheme="majorHAnsi"/>
          <w:b/>
        </w:rPr>
        <w:t xml:space="preserve"> psychiczna</w:t>
      </w:r>
      <w:r w:rsidRPr="002B4856">
        <w:rPr>
          <w:rFonts w:asciiTheme="majorHAnsi" w:hAnsiTheme="majorHAnsi" w:cstheme="majorHAnsi"/>
        </w:rPr>
        <w:t xml:space="preserve"> – to przewlekła, nie fizyczna, szkodliwa interakcja pomiędzy małoletnim a opiekunem, obejmująca zarówno działania jak i zaniechania. Zaliczamy do niej m.in.: niedostępność emocjonalną, zaniedbywanie emocjonalne, relację z małoletnim opartą na wrogości, obwinianiu, oczernianiu, odrzucaniu, nieodpowiednie rozwojowo lub niekonsekwentne interakcje </w:t>
      </w:r>
      <w:r w:rsidR="005A7013">
        <w:rPr>
          <w:rFonts w:asciiTheme="majorHAnsi" w:hAnsiTheme="majorHAnsi" w:cstheme="majorHAnsi"/>
        </w:rPr>
        <w:br/>
      </w:r>
      <w:r w:rsidRPr="002B4856">
        <w:rPr>
          <w:rFonts w:asciiTheme="majorHAnsi" w:hAnsiTheme="majorHAnsi" w:cstheme="majorHAnsi"/>
        </w:rPr>
        <w:t xml:space="preserve">z małoletnim, niedostrzeganie lub nieuznawanie indywidualności małoletniego </w:t>
      </w:r>
      <w:r w:rsidR="005A7013">
        <w:rPr>
          <w:rFonts w:asciiTheme="majorHAnsi" w:hAnsiTheme="majorHAnsi" w:cstheme="majorHAnsi"/>
        </w:rPr>
        <w:br/>
      </w:r>
      <w:r w:rsidRPr="002B4856">
        <w:rPr>
          <w:rFonts w:asciiTheme="majorHAnsi" w:hAnsiTheme="majorHAnsi" w:cstheme="majorHAnsi"/>
        </w:rPr>
        <w:t>i granic psychicznych pomiędzy rodzicem a małoletnim</w:t>
      </w:r>
      <w:r>
        <w:rPr>
          <w:rFonts w:asciiTheme="majorHAnsi" w:hAnsiTheme="majorHAnsi" w:cstheme="majorHAnsi"/>
        </w:rPr>
        <w:t>;</w:t>
      </w:r>
    </w:p>
    <w:p w14:paraId="76AE4143" w14:textId="6011AA63" w:rsidR="002B4856" w:rsidRDefault="002B4856" w:rsidP="00D11972">
      <w:pPr>
        <w:pStyle w:val="Akapitzlist"/>
        <w:numPr>
          <w:ilvl w:val="1"/>
          <w:numId w:val="24"/>
        </w:numPr>
        <w:rPr>
          <w:rFonts w:asciiTheme="majorHAnsi" w:hAnsiTheme="majorHAnsi" w:cstheme="majorHAnsi"/>
        </w:rPr>
      </w:pPr>
      <w:proofErr w:type="gramStart"/>
      <w:r w:rsidRPr="00D11972">
        <w:rPr>
          <w:rFonts w:asciiTheme="majorHAnsi" w:hAnsiTheme="majorHAnsi" w:cstheme="majorHAnsi"/>
          <w:b/>
        </w:rPr>
        <w:t>wykorzystywanie</w:t>
      </w:r>
      <w:proofErr w:type="gramEnd"/>
      <w:r w:rsidRPr="00D11972">
        <w:rPr>
          <w:rFonts w:asciiTheme="majorHAnsi" w:hAnsiTheme="majorHAnsi" w:cstheme="majorHAnsi"/>
          <w:b/>
        </w:rPr>
        <w:t xml:space="preserve"> seksualne</w:t>
      </w:r>
      <w:r w:rsidRPr="002B4856">
        <w:rPr>
          <w:rFonts w:asciiTheme="majorHAnsi" w:hAnsiTheme="majorHAnsi" w:cstheme="majorHAnsi"/>
        </w:rPr>
        <w:t xml:space="preserve"> – włączanie małoletniego w aktywność seksualną, której nie jest on w stanie w pełni zrozumieć i udzielić na nią świadomej zgody i/lub na którą</w:t>
      </w:r>
      <w:r w:rsidR="00262564">
        <w:rPr>
          <w:rFonts w:asciiTheme="majorHAnsi" w:hAnsiTheme="majorHAnsi" w:cstheme="majorHAnsi"/>
        </w:rPr>
        <w:t xml:space="preserve"> nie jest dojrzały</w:t>
      </w:r>
      <w:r w:rsidRPr="002B4856">
        <w:rPr>
          <w:rFonts w:asciiTheme="majorHAnsi" w:hAnsiTheme="majorHAnsi" w:cstheme="majorHAnsi"/>
        </w:rPr>
        <w:t xml:space="preserve"> rozwojowo i nie może zgodzić się w ważny prawnie sposób i/lub która jest niezgodna z normami prawnymi lub obyczajowymi danego społeczeństwa. Z wykorzystaniem seksualnym mamy do czynienia, gdy taka aktywność wystąpi między małoletnim a dorosłym lub małoletnim a innym małoletnim, jeśli te osoby ze względu na wiek bądź stopień rozwoju pozostają </w:t>
      </w:r>
      <w:r w:rsidR="005A7013">
        <w:rPr>
          <w:rFonts w:asciiTheme="majorHAnsi" w:hAnsiTheme="majorHAnsi" w:cstheme="majorHAnsi"/>
        </w:rPr>
        <w:br/>
      </w:r>
      <w:r w:rsidRPr="002B4856">
        <w:rPr>
          <w:rFonts w:asciiTheme="majorHAnsi" w:hAnsiTheme="majorHAnsi" w:cstheme="majorHAnsi"/>
        </w:rPr>
        <w:t>w relacji opieki, zależności, władzy</w:t>
      </w:r>
      <w:r>
        <w:rPr>
          <w:rFonts w:asciiTheme="majorHAnsi" w:hAnsiTheme="majorHAnsi" w:cstheme="majorHAnsi"/>
        </w:rPr>
        <w:t>;</w:t>
      </w:r>
    </w:p>
    <w:p w14:paraId="5084D2AC" w14:textId="020F7A72" w:rsidR="002B4856" w:rsidRPr="004F7F5F" w:rsidRDefault="002B4856" w:rsidP="00D11972">
      <w:pPr>
        <w:pStyle w:val="Akapitzlist"/>
        <w:numPr>
          <w:ilvl w:val="1"/>
          <w:numId w:val="24"/>
        </w:numPr>
        <w:rPr>
          <w:rFonts w:asciiTheme="majorHAnsi" w:hAnsiTheme="majorHAnsi" w:cstheme="majorHAnsi"/>
        </w:rPr>
      </w:pPr>
      <w:proofErr w:type="gramStart"/>
      <w:r w:rsidRPr="00D11972">
        <w:rPr>
          <w:rFonts w:asciiTheme="majorHAnsi" w:hAnsiTheme="majorHAnsi" w:cstheme="majorHAnsi"/>
          <w:b/>
        </w:rPr>
        <w:t>zaniedbywanie</w:t>
      </w:r>
      <w:proofErr w:type="gramEnd"/>
      <w:r w:rsidRPr="00D11972">
        <w:rPr>
          <w:rFonts w:asciiTheme="majorHAnsi" w:hAnsiTheme="majorHAnsi" w:cstheme="majorHAnsi"/>
          <w:b/>
        </w:rPr>
        <w:t xml:space="preserve"> małoletniego</w:t>
      </w:r>
      <w:r w:rsidRPr="002B4856">
        <w:rPr>
          <w:rFonts w:asciiTheme="majorHAnsi" w:hAnsiTheme="majorHAnsi" w:cstheme="majorHAnsi"/>
        </w:rPr>
        <w:t xml:space="preserve"> – chroniczne lub incydentalne niezaspokajanie jego podstawowych potrzeb fizycznych i psychicznych i/lub nierespektowanie jego podstawowych praw, powodujące zaburzenia jego zd</w:t>
      </w:r>
      <w:r>
        <w:rPr>
          <w:rFonts w:asciiTheme="majorHAnsi" w:hAnsiTheme="majorHAnsi" w:cstheme="majorHAnsi"/>
        </w:rPr>
        <w:t xml:space="preserve">rowia i/lub trudności </w:t>
      </w:r>
      <w:r w:rsidR="005A7013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w rozwoju.</w:t>
      </w:r>
    </w:p>
    <w:p w14:paraId="74A4F718" w14:textId="0011EE5A" w:rsidR="167BC043" w:rsidRDefault="00FE353F" w:rsidP="00D11972">
      <w:pPr>
        <w:pStyle w:val="Akapitzlist"/>
        <w:numPr>
          <w:ilvl w:val="0"/>
          <w:numId w:val="24"/>
        </w:numPr>
        <w:ind w:hanging="294"/>
        <w:rPr>
          <w:rFonts w:eastAsia="Times New Roman" w:cstheme="majorBidi"/>
          <w:lang w:eastAsia="pl-PL"/>
        </w:rPr>
      </w:pPr>
      <w:r w:rsidRPr="00D11972">
        <w:rPr>
          <w:rFonts w:asciiTheme="majorHAnsi" w:hAnsiTheme="majorHAnsi" w:cstheme="majorHAnsi"/>
          <w:b/>
          <w:bCs/>
        </w:rPr>
        <w:t>uczestnik</w:t>
      </w:r>
      <w:r w:rsidR="008561D7" w:rsidRPr="00D11972">
        <w:rPr>
          <w:rFonts w:asciiTheme="majorHAnsi" w:hAnsiTheme="majorHAnsi" w:cstheme="majorHAnsi"/>
          <w:b/>
          <w:bCs/>
        </w:rPr>
        <w:t xml:space="preserve"> </w:t>
      </w:r>
      <w:r w:rsidRPr="00D11972">
        <w:rPr>
          <w:rFonts w:asciiTheme="majorHAnsi" w:hAnsiTheme="majorHAnsi" w:cstheme="majorHAnsi"/>
        </w:rPr>
        <w:t xml:space="preserve">- dzieci uczestniczące w warsztatach edukacyjnych, akcjach ekologicznych, dniach otwartych, akcjach </w:t>
      </w:r>
      <w:proofErr w:type="gramStart"/>
      <w:r w:rsidRPr="00D11972">
        <w:rPr>
          <w:rFonts w:asciiTheme="majorHAnsi" w:hAnsiTheme="majorHAnsi" w:cstheme="majorHAnsi"/>
        </w:rPr>
        <w:t xml:space="preserve">informacyjno-promocyjnych </w:t>
      </w:r>
      <w:r w:rsidR="009F6017" w:rsidRPr="00D11972">
        <w:rPr>
          <w:rFonts w:asciiTheme="majorHAnsi" w:hAnsiTheme="majorHAnsi" w:cstheme="majorHAnsi"/>
        </w:rPr>
        <w:t>czyli</w:t>
      </w:r>
      <w:proofErr w:type="gramEnd"/>
      <w:r w:rsidR="009F6017" w:rsidRPr="00D11972">
        <w:rPr>
          <w:rFonts w:asciiTheme="majorHAnsi" w:hAnsiTheme="majorHAnsi" w:cstheme="majorHAnsi"/>
        </w:rPr>
        <w:t xml:space="preserve"> działaniach skierowanych do małoletnich </w:t>
      </w:r>
      <w:r w:rsidRPr="00D11972">
        <w:rPr>
          <w:rFonts w:asciiTheme="majorHAnsi" w:hAnsiTheme="majorHAnsi" w:cstheme="majorHAnsi"/>
        </w:rPr>
        <w:t>organizowanych przez Miejski Zakład Gospodarki Komunalnej Sp. z o.</w:t>
      </w:r>
      <w:proofErr w:type="gramStart"/>
      <w:r w:rsidRPr="00D11972">
        <w:rPr>
          <w:rFonts w:asciiTheme="majorHAnsi" w:hAnsiTheme="majorHAnsi" w:cstheme="majorHAnsi"/>
        </w:rPr>
        <w:t>o</w:t>
      </w:r>
      <w:proofErr w:type="gramEnd"/>
      <w:r w:rsidRPr="00D11972">
        <w:rPr>
          <w:rFonts w:asciiTheme="majorHAnsi" w:hAnsiTheme="majorHAnsi" w:cstheme="majorHAnsi"/>
        </w:rPr>
        <w:t xml:space="preserve">. </w:t>
      </w:r>
      <w:proofErr w:type="gramStart"/>
      <w:r w:rsidRPr="00D11972">
        <w:rPr>
          <w:rFonts w:asciiTheme="majorHAnsi" w:hAnsiTheme="majorHAnsi" w:cstheme="majorHAnsi"/>
        </w:rPr>
        <w:t>w</w:t>
      </w:r>
      <w:proofErr w:type="gramEnd"/>
      <w:r w:rsidRPr="00D11972">
        <w:rPr>
          <w:rFonts w:asciiTheme="majorHAnsi" w:hAnsiTheme="majorHAnsi" w:cstheme="majorHAnsi"/>
        </w:rPr>
        <w:t xml:space="preserve"> Nowej Soli</w:t>
      </w:r>
      <w:r w:rsidR="00402CC1" w:rsidRPr="00D11972">
        <w:rPr>
          <w:rFonts w:asciiTheme="majorHAnsi" w:hAnsiTheme="majorHAnsi" w:cstheme="majorHAnsi"/>
        </w:rPr>
        <w:t>.</w:t>
      </w:r>
    </w:p>
    <w:p w14:paraId="5BF61094" w14:textId="2DBA9980" w:rsidR="00163603" w:rsidRDefault="00315810" w:rsidP="00163603">
      <w:pPr>
        <w:shd w:val="clear" w:color="auto" w:fill="FFFFFF"/>
        <w:spacing w:after="0"/>
        <w:jc w:val="center"/>
        <w:textAlignment w:val="baseline"/>
        <w:rPr>
          <w:rFonts w:asciiTheme="majorHAnsi" w:eastAsia="Times New Roman" w:hAnsiTheme="majorHAnsi" w:cstheme="majorHAnsi"/>
          <w:b/>
          <w:kern w:val="0"/>
          <w:lang w:eastAsia="pl-PL"/>
        </w:rPr>
      </w:pPr>
      <w:r w:rsidRPr="00315810">
        <w:rPr>
          <w:rFonts w:asciiTheme="majorHAnsi" w:eastAsia="Times New Roman" w:hAnsiTheme="majorHAnsi" w:cstheme="majorHAnsi"/>
          <w:b/>
          <w:kern w:val="0"/>
          <w:lang w:eastAsia="pl-PL"/>
        </w:rPr>
        <w:t xml:space="preserve">Rozdział 2 </w:t>
      </w:r>
    </w:p>
    <w:p w14:paraId="7C61A444" w14:textId="058F84DF" w:rsidR="00315810" w:rsidRPr="00315810" w:rsidRDefault="00315810" w:rsidP="6E48EF60">
      <w:pPr>
        <w:shd w:val="clear" w:color="auto" w:fill="FFFFFF" w:themeFill="background1"/>
        <w:spacing w:after="0"/>
        <w:jc w:val="center"/>
        <w:textAlignment w:val="baseline"/>
        <w:rPr>
          <w:rFonts w:asciiTheme="majorHAnsi" w:eastAsia="Times New Roman" w:hAnsiTheme="majorHAnsi" w:cstheme="majorBidi"/>
          <w:b/>
          <w:bCs/>
          <w:kern w:val="0"/>
          <w:lang w:eastAsia="pl-PL"/>
        </w:rPr>
      </w:pPr>
      <w:r w:rsidRPr="6E48EF60">
        <w:rPr>
          <w:rFonts w:asciiTheme="majorHAnsi" w:eastAsia="Times New Roman" w:hAnsiTheme="majorHAnsi" w:cstheme="majorBidi"/>
          <w:b/>
          <w:bCs/>
          <w:kern w:val="0"/>
          <w:lang w:eastAsia="pl-PL"/>
        </w:rPr>
        <w:t xml:space="preserve">Sposób dokumentowania wypełniania obowiązku kontroli pracowników przed dopuszczeniem do pracy z </w:t>
      </w:r>
      <w:r w:rsidR="00163603" w:rsidRPr="6E48EF60">
        <w:rPr>
          <w:rFonts w:asciiTheme="majorHAnsi" w:eastAsia="Times New Roman" w:hAnsiTheme="majorHAnsi" w:cstheme="majorBidi"/>
          <w:b/>
          <w:bCs/>
          <w:kern w:val="0"/>
          <w:lang w:eastAsia="pl-PL"/>
        </w:rPr>
        <w:t>małoletnimi</w:t>
      </w:r>
    </w:p>
    <w:p w14:paraId="721EFB95" w14:textId="499944D1" w:rsidR="6E48EF60" w:rsidRDefault="6E48EF60" w:rsidP="6E48EF60">
      <w:pPr>
        <w:shd w:val="clear" w:color="auto" w:fill="FFFFFF" w:themeFill="background1"/>
        <w:spacing w:after="0"/>
        <w:jc w:val="center"/>
        <w:rPr>
          <w:rFonts w:asciiTheme="majorHAnsi" w:eastAsia="Times New Roman" w:hAnsiTheme="majorHAnsi" w:cstheme="majorBidi"/>
          <w:b/>
          <w:bCs/>
          <w:lang w:eastAsia="pl-PL"/>
        </w:rPr>
      </w:pPr>
    </w:p>
    <w:p w14:paraId="6F3ADC43" w14:textId="1FF06B63" w:rsidR="0064399A" w:rsidRPr="00E43C4A" w:rsidRDefault="00E43C4A" w:rsidP="00344192">
      <w:pPr>
        <w:pStyle w:val="Akapitzlist"/>
        <w:numPr>
          <w:ilvl w:val="0"/>
          <w:numId w:val="22"/>
        </w:numPr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Prezes Zarządu p</w:t>
      </w:r>
      <w:r w:rsidR="0064399A" w:rsidRPr="006D4DCD">
        <w:rPr>
          <w:rFonts w:asciiTheme="majorHAnsi" w:hAnsiTheme="majorHAnsi" w:cstheme="majorHAnsi"/>
        </w:rPr>
        <w:t>rzed nawiązaniem stosunku pracy lub pr</w:t>
      </w:r>
      <w:r w:rsidR="00262564">
        <w:rPr>
          <w:rFonts w:asciiTheme="majorHAnsi" w:hAnsiTheme="majorHAnsi" w:cstheme="majorHAnsi"/>
        </w:rPr>
        <w:t>zed dopuszczeniem pracownika do </w:t>
      </w:r>
      <w:r w:rsidR="0064399A" w:rsidRPr="006D4DCD">
        <w:rPr>
          <w:rFonts w:asciiTheme="majorHAnsi" w:hAnsiTheme="majorHAnsi" w:cstheme="majorHAnsi"/>
        </w:rPr>
        <w:t>działalności związanej z edukacją małoletnich w ramach działań organizowanych przez Spółkę, uzysk</w:t>
      </w:r>
      <w:r w:rsidR="00004E2B">
        <w:rPr>
          <w:rFonts w:asciiTheme="majorHAnsi" w:hAnsiTheme="majorHAnsi" w:cstheme="majorHAnsi"/>
        </w:rPr>
        <w:t xml:space="preserve">uje </w:t>
      </w:r>
      <w:r w:rsidR="0064399A" w:rsidRPr="006D4DCD">
        <w:rPr>
          <w:rFonts w:asciiTheme="majorHAnsi" w:hAnsiTheme="majorHAnsi" w:cstheme="majorHAnsi"/>
        </w:rPr>
        <w:t>informacj</w:t>
      </w:r>
      <w:r w:rsidR="00004E2B">
        <w:rPr>
          <w:rFonts w:asciiTheme="majorHAnsi" w:hAnsiTheme="majorHAnsi" w:cstheme="majorHAnsi"/>
        </w:rPr>
        <w:t>e</w:t>
      </w:r>
      <w:r w:rsidR="0064399A" w:rsidRPr="006D4DCD">
        <w:rPr>
          <w:rFonts w:asciiTheme="majorHAnsi" w:hAnsiTheme="majorHAnsi" w:cstheme="majorHAnsi"/>
        </w:rPr>
        <w:t xml:space="preserve">, czy dane takich </w:t>
      </w:r>
      <w:r w:rsidR="0064399A">
        <w:rPr>
          <w:rFonts w:asciiTheme="majorHAnsi" w:hAnsiTheme="majorHAnsi" w:cstheme="majorHAnsi"/>
        </w:rPr>
        <w:t>pracowników</w:t>
      </w:r>
      <w:r w:rsidR="0064399A" w:rsidRPr="006D4DCD">
        <w:rPr>
          <w:rFonts w:asciiTheme="majorHAnsi" w:hAnsiTheme="majorHAnsi" w:cstheme="majorHAnsi"/>
        </w:rPr>
        <w:t xml:space="preserve"> są zamieszczone w </w:t>
      </w:r>
      <w:r w:rsidR="0064399A" w:rsidRPr="00E43C4A">
        <w:rPr>
          <w:rFonts w:asciiTheme="majorHAnsi" w:hAnsiTheme="majorHAnsi" w:cstheme="majorHAnsi"/>
          <w:b/>
          <w:bCs/>
          <w:i/>
          <w:iCs/>
        </w:rPr>
        <w:t xml:space="preserve">Rejestrze </w:t>
      </w:r>
      <w:r w:rsidR="00262564">
        <w:rPr>
          <w:rFonts w:asciiTheme="majorHAnsi" w:hAnsiTheme="majorHAnsi" w:cstheme="majorHAnsi"/>
          <w:b/>
          <w:bCs/>
          <w:i/>
          <w:iCs/>
        </w:rPr>
        <w:t>z </w:t>
      </w:r>
      <w:r w:rsidR="0064399A" w:rsidRPr="00E43C4A">
        <w:rPr>
          <w:rFonts w:asciiTheme="majorHAnsi" w:hAnsiTheme="majorHAnsi" w:cstheme="majorHAnsi"/>
          <w:b/>
          <w:bCs/>
          <w:i/>
          <w:iCs/>
        </w:rPr>
        <w:t xml:space="preserve">dostępem </w:t>
      </w:r>
      <w:r w:rsidR="0064399A" w:rsidRPr="00D11972">
        <w:rPr>
          <w:rFonts w:asciiTheme="majorHAnsi" w:hAnsiTheme="majorHAnsi" w:cstheme="majorHAnsi"/>
          <w:b/>
          <w:bCs/>
          <w:i/>
          <w:iCs/>
        </w:rPr>
        <w:t>ograniczonym</w:t>
      </w:r>
      <w:r w:rsidR="0064399A" w:rsidRPr="00D11972">
        <w:rPr>
          <w:rFonts w:asciiTheme="majorHAnsi" w:hAnsiTheme="majorHAnsi" w:cstheme="majorHAnsi"/>
        </w:rPr>
        <w:t xml:space="preserve"> </w:t>
      </w:r>
      <w:r w:rsidR="0064399A" w:rsidRPr="0094073C">
        <w:rPr>
          <w:rFonts w:asciiTheme="majorHAnsi" w:hAnsiTheme="majorHAnsi" w:cstheme="majorHAnsi"/>
        </w:rPr>
        <w:t xml:space="preserve">lub w </w:t>
      </w:r>
      <w:r w:rsidR="0064399A" w:rsidRPr="00D11972">
        <w:rPr>
          <w:rFonts w:asciiTheme="majorHAnsi" w:hAnsiTheme="majorHAnsi" w:cstheme="majorHAnsi"/>
          <w:b/>
          <w:bCs/>
          <w:i/>
          <w:iCs/>
        </w:rPr>
        <w:t xml:space="preserve">Rejestrze </w:t>
      </w:r>
      <w:r w:rsidR="0064399A" w:rsidRPr="00E43C4A">
        <w:rPr>
          <w:rFonts w:asciiTheme="majorHAnsi" w:hAnsiTheme="majorHAnsi" w:cstheme="majorHAnsi"/>
          <w:b/>
          <w:bCs/>
          <w:i/>
          <w:iCs/>
        </w:rPr>
        <w:t xml:space="preserve">osób, </w:t>
      </w:r>
      <w:r w:rsidR="0064399A" w:rsidRPr="00E43C4A">
        <w:rPr>
          <w:rFonts w:asciiTheme="majorHAnsi" w:hAnsiTheme="majorHAnsi" w:cstheme="majorHAnsi"/>
        </w:rPr>
        <w:t xml:space="preserve">w </w:t>
      </w:r>
      <w:proofErr w:type="gramStart"/>
      <w:r w:rsidR="0064399A" w:rsidRPr="00E43C4A">
        <w:rPr>
          <w:rFonts w:asciiTheme="majorHAnsi" w:hAnsiTheme="majorHAnsi" w:cstheme="majorHAnsi"/>
        </w:rPr>
        <w:t>stosunku do których</w:t>
      </w:r>
      <w:proofErr w:type="gramEnd"/>
      <w:r w:rsidR="0064399A" w:rsidRPr="00E43C4A">
        <w:rPr>
          <w:rFonts w:asciiTheme="majorHAnsi" w:hAnsiTheme="majorHAnsi" w:cstheme="majorHAnsi"/>
        </w:rPr>
        <w:t xml:space="preserve"> Państwowa Komisja do spraw przeciwdziałania wykorzystaniu seksualnemu małoletnich poniżej lat 15 wydała postanowienie o wpisie w Rejestrze. </w:t>
      </w:r>
    </w:p>
    <w:p w14:paraId="3CBA9B68" w14:textId="54C1E863" w:rsidR="00004E2B" w:rsidRDefault="009D07AB" w:rsidP="6E48EF60">
      <w:pPr>
        <w:pStyle w:val="Akapitzlist"/>
        <w:numPr>
          <w:ilvl w:val="0"/>
          <w:numId w:val="22"/>
        </w:numPr>
        <w:ind w:left="284" w:hanging="284"/>
        <w:rPr>
          <w:rFonts w:asciiTheme="majorHAnsi" w:hAnsiTheme="majorHAnsi" w:cstheme="majorBidi"/>
        </w:rPr>
      </w:pPr>
      <w:r w:rsidRPr="6E48EF60">
        <w:rPr>
          <w:rFonts w:asciiTheme="majorHAnsi" w:hAnsiTheme="majorHAnsi" w:cstheme="majorBidi"/>
        </w:rPr>
        <w:t>Pracownik, o którym</w:t>
      </w:r>
      <w:r w:rsidR="0064399A" w:rsidRPr="6E48EF60">
        <w:rPr>
          <w:rFonts w:asciiTheme="majorHAnsi" w:hAnsiTheme="majorHAnsi" w:cstheme="majorBidi"/>
        </w:rPr>
        <w:t xml:space="preserve"> mowa w ust. 1 </w:t>
      </w:r>
      <w:r w:rsidR="00E43C4A" w:rsidRPr="6E48EF60">
        <w:rPr>
          <w:rFonts w:asciiTheme="majorHAnsi" w:hAnsiTheme="majorHAnsi" w:cstheme="majorBidi"/>
        </w:rPr>
        <w:t xml:space="preserve">ma </w:t>
      </w:r>
      <w:r w:rsidR="365DAD81" w:rsidRPr="6E48EF60">
        <w:rPr>
          <w:rFonts w:asciiTheme="majorHAnsi" w:hAnsiTheme="majorHAnsi" w:cstheme="majorBidi"/>
        </w:rPr>
        <w:t xml:space="preserve">również </w:t>
      </w:r>
      <w:r w:rsidR="00E43C4A" w:rsidRPr="6E48EF60">
        <w:rPr>
          <w:rFonts w:asciiTheme="majorHAnsi" w:hAnsiTheme="majorHAnsi" w:cstheme="majorBidi"/>
        </w:rPr>
        <w:t xml:space="preserve">obowiązek </w:t>
      </w:r>
      <w:r w:rsidR="0064399A" w:rsidRPr="6E48EF60">
        <w:rPr>
          <w:rFonts w:asciiTheme="majorHAnsi" w:hAnsiTheme="majorHAnsi" w:cstheme="majorBidi"/>
        </w:rPr>
        <w:t>przed</w:t>
      </w:r>
      <w:r w:rsidR="00E43C4A" w:rsidRPr="6E48EF60">
        <w:rPr>
          <w:rFonts w:asciiTheme="majorHAnsi" w:hAnsiTheme="majorHAnsi" w:cstheme="majorBidi"/>
        </w:rPr>
        <w:t>łożenia</w:t>
      </w:r>
      <w:r w:rsidR="0064399A" w:rsidRPr="6E48EF60">
        <w:rPr>
          <w:rFonts w:asciiTheme="majorHAnsi" w:hAnsiTheme="majorHAnsi" w:cstheme="majorBidi"/>
        </w:rPr>
        <w:t xml:space="preserve"> </w:t>
      </w:r>
      <w:r w:rsidR="0064399A" w:rsidRPr="6E48EF60">
        <w:rPr>
          <w:rFonts w:asciiTheme="majorHAnsi" w:hAnsiTheme="majorHAnsi" w:cstheme="majorBidi"/>
          <w:b/>
          <w:bCs/>
          <w:i/>
          <w:iCs/>
        </w:rPr>
        <w:t>informacj</w:t>
      </w:r>
      <w:r w:rsidR="00E43C4A" w:rsidRPr="6E48EF60">
        <w:rPr>
          <w:rFonts w:asciiTheme="majorHAnsi" w:hAnsiTheme="majorHAnsi" w:cstheme="majorBidi"/>
          <w:b/>
          <w:bCs/>
          <w:i/>
          <w:iCs/>
        </w:rPr>
        <w:t>i</w:t>
      </w:r>
      <w:r w:rsidR="0064399A" w:rsidRPr="6E48EF60">
        <w:rPr>
          <w:rFonts w:asciiTheme="majorHAnsi" w:hAnsiTheme="majorHAnsi" w:cstheme="majorBidi"/>
          <w:b/>
          <w:bCs/>
          <w:i/>
          <w:iCs/>
        </w:rPr>
        <w:t xml:space="preserve"> </w:t>
      </w:r>
      <w:r w:rsidR="00C00F0A">
        <w:rPr>
          <w:rFonts w:asciiTheme="majorHAnsi" w:hAnsiTheme="majorHAnsi" w:cstheme="majorBidi"/>
          <w:b/>
          <w:bCs/>
          <w:i/>
          <w:iCs/>
        </w:rPr>
        <w:br/>
      </w:r>
      <w:r w:rsidR="0064399A" w:rsidRPr="6E48EF60">
        <w:rPr>
          <w:rFonts w:asciiTheme="majorHAnsi" w:hAnsiTheme="majorHAnsi" w:cstheme="majorBidi"/>
          <w:b/>
          <w:bCs/>
          <w:i/>
          <w:iCs/>
        </w:rPr>
        <w:t>z Krajowego Rejestru Karnego</w:t>
      </w:r>
      <w:r w:rsidR="0064399A" w:rsidRPr="6E48EF60">
        <w:rPr>
          <w:rFonts w:asciiTheme="majorHAnsi" w:hAnsiTheme="majorHAnsi" w:cstheme="majorBidi"/>
        </w:rPr>
        <w:t xml:space="preserve"> w zakresie przestępstw określonych w rozdziale XIX i XXV </w:t>
      </w:r>
      <w:r w:rsidR="0064399A" w:rsidRPr="6E48EF60">
        <w:rPr>
          <w:rFonts w:asciiTheme="majorHAnsi" w:hAnsiTheme="majorHAnsi" w:cstheme="majorBidi"/>
        </w:rPr>
        <w:lastRenderedPageBreak/>
        <w:t xml:space="preserve">Kodeksu karnego, w art. 189a i art. 207 Kodeksu karnego oraz w ustawie z dnia 29 lipca 2005 r. o przeciwdziałaniu narkomanii (Dz. U. </w:t>
      </w:r>
      <w:proofErr w:type="gramStart"/>
      <w:r w:rsidR="0064399A" w:rsidRPr="6E48EF60">
        <w:rPr>
          <w:rFonts w:asciiTheme="majorHAnsi" w:hAnsiTheme="majorHAnsi" w:cstheme="majorBidi"/>
        </w:rPr>
        <w:t>z</w:t>
      </w:r>
      <w:proofErr w:type="gramEnd"/>
      <w:r w:rsidR="0064399A" w:rsidRPr="6E48EF60">
        <w:rPr>
          <w:rFonts w:asciiTheme="majorHAnsi" w:hAnsiTheme="majorHAnsi" w:cstheme="majorBidi"/>
        </w:rPr>
        <w:t xml:space="preserve"> </w:t>
      </w:r>
      <w:r w:rsidR="00402CC1" w:rsidRPr="6E48EF60">
        <w:rPr>
          <w:rFonts w:asciiTheme="majorHAnsi" w:hAnsiTheme="majorHAnsi" w:cstheme="majorBidi"/>
        </w:rPr>
        <w:t>202</w:t>
      </w:r>
      <w:r w:rsidR="00402CC1">
        <w:rPr>
          <w:rFonts w:asciiTheme="majorHAnsi" w:hAnsiTheme="majorHAnsi" w:cstheme="majorBidi"/>
        </w:rPr>
        <w:t>4</w:t>
      </w:r>
      <w:r w:rsidR="00402CC1" w:rsidRPr="6E48EF60">
        <w:rPr>
          <w:rFonts w:asciiTheme="majorHAnsi" w:hAnsiTheme="majorHAnsi" w:cstheme="majorBidi"/>
        </w:rPr>
        <w:t xml:space="preserve"> </w:t>
      </w:r>
      <w:r w:rsidR="0064399A" w:rsidRPr="6E48EF60">
        <w:rPr>
          <w:rFonts w:asciiTheme="majorHAnsi" w:hAnsiTheme="majorHAnsi" w:cstheme="majorBidi"/>
        </w:rPr>
        <w:t xml:space="preserve">r. poz. </w:t>
      </w:r>
      <w:r w:rsidR="00402CC1">
        <w:rPr>
          <w:rFonts w:asciiTheme="majorHAnsi" w:hAnsiTheme="majorHAnsi" w:cstheme="majorBidi"/>
        </w:rPr>
        <w:t>17 ze zm.</w:t>
      </w:r>
      <w:r w:rsidR="0064399A" w:rsidRPr="6E48EF60">
        <w:rPr>
          <w:rFonts w:asciiTheme="majorHAnsi" w:hAnsiTheme="majorHAnsi" w:cstheme="majorBidi"/>
        </w:rPr>
        <w:t>), lub za odpowiadające tym przestępstwom czyny zabronione określone w przepisach prawa obcego.</w:t>
      </w:r>
    </w:p>
    <w:p w14:paraId="15B5DB03" w14:textId="2DFCFE79" w:rsidR="00004E2B" w:rsidRDefault="00004E2B" w:rsidP="6E48EF60">
      <w:pPr>
        <w:pStyle w:val="Akapitzlist"/>
        <w:numPr>
          <w:ilvl w:val="0"/>
          <w:numId w:val="22"/>
        </w:numPr>
        <w:ind w:left="284" w:hanging="284"/>
        <w:rPr>
          <w:rFonts w:asciiTheme="majorHAnsi" w:hAnsiTheme="majorHAnsi" w:cstheme="majorBidi"/>
        </w:rPr>
      </w:pPr>
      <w:r w:rsidRPr="6E48EF60">
        <w:rPr>
          <w:rFonts w:asciiTheme="majorHAnsi" w:hAnsiTheme="majorHAnsi" w:cstheme="majorBidi"/>
        </w:rPr>
        <w:t>W sytuacji, gdy</w:t>
      </w:r>
      <w:r w:rsidR="0664B511" w:rsidRPr="6E48EF60">
        <w:rPr>
          <w:rFonts w:asciiTheme="majorHAnsi" w:hAnsiTheme="majorHAnsi" w:cstheme="majorBidi"/>
        </w:rPr>
        <w:t>by</w:t>
      </w:r>
      <w:r w:rsidRPr="6E48EF60">
        <w:rPr>
          <w:rFonts w:asciiTheme="majorHAnsi" w:hAnsiTheme="majorHAnsi" w:cstheme="majorBidi"/>
        </w:rPr>
        <w:t xml:space="preserve"> </w:t>
      </w:r>
      <w:r w:rsidR="1A824031" w:rsidRPr="6E48EF60">
        <w:rPr>
          <w:rFonts w:asciiTheme="majorHAnsi" w:hAnsiTheme="majorHAnsi" w:cstheme="majorBidi"/>
        </w:rPr>
        <w:t>pracownik</w:t>
      </w:r>
      <w:r w:rsidRPr="6E48EF60">
        <w:rPr>
          <w:rFonts w:asciiTheme="majorHAnsi" w:hAnsiTheme="majorHAnsi" w:cstheme="majorBidi"/>
        </w:rPr>
        <w:t>, któr</w:t>
      </w:r>
      <w:r w:rsidR="7C018BE4" w:rsidRPr="6E48EF60">
        <w:rPr>
          <w:rFonts w:asciiTheme="majorHAnsi" w:hAnsiTheme="majorHAnsi" w:cstheme="majorBidi"/>
        </w:rPr>
        <w:t>y</w:t>
      </w:r>
      <w:r w:rsidRPr="6E48EF60">
        <w:rPr>
          <w:rFonts w:asciiTheme="majorHAnsi" w:hAnsiTheme="majorHAnsi" w:cstheme="majorBidi"/>
        </w:rPr>
        <w:t xml:space="preserve"> będzie dopuszczon</w:t>
      </w:r>
      <w:r w:rsidR="55A828C7" w:rsidRPr="6E48EF60">
        <w:rPr>
          <w:rFonts w:asciiTheme="majorHAnsi" w:hAnsiTheme="majorHAnsi" w:cstheme="majorBidi"/>
        </w:rPr>
        <w:t>y</w:t>
      </w:r>
      <w:r w:rsidRPr="6E48EF60">
        <w:rPr>
          <w:rFonts w:asciiTheme="majorHAnsi" w:hAnsiTheme="majorHAnsi" w:cstheme="majorBidi"/>
        </w:rPr>
        <w:t xml:space="preserve"> do działalności związanej </w:t>
      </w:r>
      <w:r w:rsidR="00C00F0A">
        <w:rPr>
          <w:rFonts w:asciiTheme="majorHAnsi" w:hAnsiTheme="majorHAnsi" w:cstheme="majorBidi"/>
        </w:rPr>
        <w:br/>
      </w:r>
      <w:r w:rsidRPr="6E48EF60">
        <w:rPr>
          <w:rFonts w:asciiTheme="majorHAnsi" w:hAnsiTheme="majorHAnsi" w:cstheme="majorBidi"/>
        </w:rPr>
        <w:t xml:space="preserve">z małoletnimi posiada obywatelstwo inne niż polskie </w:t>
      </w:r>
      <w:r w:rsidR="04CC770E" w:rsidRPr="6E48EF60">
        <w:rPr>
          <w:rFonts w:asciiTheme="majorHAnsi" w:hAnsiTheme="majorHAnsi" w:cstheme="majorBidi"/>
        </w:rPr>
        <w:t xml:space="preserve">Prezes Zarządu </w:t>
      </w:r>
      <w:r w:rsidRPr="6E48EF60">
        <w:rPr>
          <w:rFonts w:asciiTheme="majorHAnsi" w:hAnsiTheme="majorHAnsi" w:cstheme="majorBidi"/>
        </w:rPr>
        <w:t>żąda wszystkich dokumentów wymaganych w art. 21 pkt 4-8 Ustawy o przeciwdziałaniu zagrożeniom przestępczością na tle seksualnym i ochronie małoletnich</w:t>
      </w:r>
      <w:r w:rsidR="00383DE5">
        <w:rPr>
          <w:rFonts w:asciiTheme="majorHAnsi" w:hAnsiTheme="majorHAnsi" w:cstheme="majorBidi"/>
        </w:rPr>
        <w:t xml:space="preserve"> </w:t>
      </w:r>
      <w:r w:rsidR="00383DE5" w:rsidRPr="6E48EF60">
        <w:rPr>
          <w:rFonts w:asciiTheme="majorHAnsi" w:hAnsiTheme="majorHAnsi" w:cstheme="majorBidi"/>
        </w:rPr>
        <w:t xml:space="preserve">(Dz. U. </w:t>
      </w:r>
      <w:proofErr w:type="gramStart"/>
      <w:r w:rsidR="00383DE5" w:rsidRPr="6E48EF60">
        <w:rPr>
          <w:rFonts w:asciiTheme="majorHAnsi" w:hAnsiTheme="majorHAnsi" w:cstheme="majorBidi"/>
        </w:rPr>
        <w:t>z</w:t>
      </w:r>
      <w:proofErr w:type="gramEnd"/>
      <w:r w:rsidR="00383DE5" w:rsidRPr="6E48EF60">
        <w:rPr>
          <w:rFonts w:asciiTheme="majorHAnsi" w:hAnsiTheme="majorHAnsi" w:cstheme="majorBidi"/>
        </w:rPr>
        <w:t xml:space="preserve"> 202</w:t>
      </w:r>
      <w:r w:rsidR="00383DE5">
        <w:rPr>
          <w:rFonts w:asciiTheme="majorHAnsi" w:hAnsiTheme="majorHAnsi" w:cstheme="majorBidi"/>
        </w:rPr>
        <w:t>4</w:t>
      </w:r>
      <w:r w:rsidR="00383DE5" w:rsidRPr="6E48EF60">
        <w:rPr>
          <w:rFonts w:asciiTheme="majorHAnsi" w:hAnsiTheme="majorHAnsi" w:cstheme="majorBidi"/>
        </w:rPr>
        <w:t xml:space="preserve"> r. poz. </w:t>
      </w:r>
      <w:r w:rsidR="00383DE5">
        <w:rPr>
          <w:rFonts w:asciiTheme="majorHAnsi" w:hAnsiTheme="majorHAnsi" w:cstheme="majorBidi"/>
        </w:rPr>
        <w:t>560 ze zm.</w:t>
      </w:r>
      <w:r w:rsidR="00383DE5" w:rsidRPr="6E48EF60">
        <w:rPr>
          <w:rFonts w:asciiTheme="majorHAnsi" w:hAnsiTheme="majorHAnsi" w:cstheme="majorBidi"/>
        </w:rPr>
        <w:t>)</w:t>
      </w:r>
      <w:r w:rsidRPr="6E48EF60">
        <w:rPr>
          <w:rFonts w:asciiTheme="majorHAnsi" w:hAnsiTheme="majorHAnsi" w:cstheme="majorBidi"/>
        </w:rPr>
        <w:t>.</w:t>
      </w:r>
    </w:p>
    <w:p w14:paraId="6ED9B033" w14:textId="773F4EC8" w:rsidR="00CD4F24" w:rsidRDefault="00CD4F24" w:rsidP="6E48EF60">
      <w:pPr>
        <w:pStyle w:val="Akapitzlist"/>
        <w:numPr>
          <w:ilvl w:val="0"/>
          <w:numId w:val="22"/>
        </w:numPr>
        <w:ind w:left="284" w:hanging="284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W sytuacji, o której mowa w pkt 3 powyżej d</w:t>
      </w:r>
      <w:r w:rsidRPr="00CD4F24">
        <w:rPr>
          <w:rFonts w:asciiTheme="majorHAnsi" w:hAnsiTheme="majorHAnsi" w:cstheme="majorBidi"/>
        </w:rPr>
        <w:t>opuszczalne jest przedłożenie przez kandydata pod rygorem odpowiedzialności karnej oświadczenia, że prawo danego państwa nie przewiduje wydawania informacji o niekaralności i/lub nie</w:t>
      </w:r>
      <w:r w:rsidR="00262564">
        <w:rPr>
          <w:rFonts w:asciiTheme="majorHAnsi" w:hAnsiTheme="majorHAnsi" w:cstheme="majorBidi"/>
        </w:rPr>
        <w:t xml:space="preserve"> prowadzi rejestru karnego oraz </w:t>
      </w:r>
      <w:r w:rsidRPr="00CD4F24">
        <w:rPr>
          <w:rFonts w:asciiTheme="majorHAnsi" w:hAnsiTheme="majorHAnsi" w:cstheme="majorBidi"/>
        </w:rPr>
        <w:t>oświadczenia, że nie był(-a) w tym państwie prawomocnie skazany(-a). O zawieraniu oświadczeń pod rygorem odpowiedzialności karnej za złożenie fałszywego oświadczenia świadczy zawarta w ich treści klauzula „</w:t>
      </w:r>
      <w:r w:rsidRPr="0094073C">
        <w:rPr>
          <w:rFonts w:asciiTheme="majorHAnsi" w:hAnsiTheme="majorHAnsi" w:cstheme="majorBidi"/>
          <w:i/>
        </w:rPr>
        <w:t>Jestem świadomy(-a) odpowiedzialności karnej za złożenie fałszywego oświadczenia</w:t>
      </w:r>
      <w:r w:rsidRPr="00CD4F24">
        <w:rPr>
          <w:rFonts w:asciiTheme="majorHAnsi" w:hAnsiTheme="majorHAnsi" w:cstheme="majorBidi"/>
        </w:rPr>
        <w:t>”, która zastępuje pouczenie organu o odpowiedzialności karnej za złożenie fałszywego oświadczenia.</w:t>
      </w:r>
    </w:p>
    <w:p w14:paraId="5C7E4340" w14:textId="65A7EA67" w:rsidR="3534D635" w:rsidRDefault="3534D635" w:rsidP="6E48EF60">
      <w:pPr>
        <w:pStyle w:val="Akapitzlist"/>
        <w:numPr>
          <w:ilvl w:val="0"/>
          <w:numId w:val="22"/>
        </w:numPr>
        <w:ind w:left="284" w:hanging="284"/>
        <w:rPr>
          <w:rFonts w:asciiTheme="majorHAnsi" w:hAnsiTheme="majorHAnsi" w:cstheme="majorBidi"/>
        </w:rPr>
      </w:pPr>
      <w:r w:rsidRPr="6E48EF60">
        <w:rPr>
          <w:rFonts w:asciiTheme="majorHAnsi" w:hAnsiTheme="majorHAnsi" w:cstheme="majorBidi"/>
        </w:rPr>
        <w:t xml:space="preserve">Za weryfikację informacji w Rejestrach odpowiada </w:t>
      </w:r>
      <w:r w:rsidR="00262564" w:rsidRPr="00262564">
        <w:rPr>
          <w:rFonts w:asciiTheme="majorHAnsi" w:hAnsiTheme="majorHAnsi" w:cstheme="majorBidi"/>
        </w:rPr>
        <w:t xml:space="preserve">w Spółce </w:t>
      </w:r>
      <w:r w:rsidRPr="6E48EF60">
        <w:rPr>
          <w:rFonts w:asciiTheme="majorHAnsi" w:hAnsiTheme="majorHAnsi" w:cstheme="majorBidi"/>
        </w:rPr>
        <w:t>D</w:t>
      </w:r>
      <w:r w:rsidR="367E12CD" w:rsidRPr="6E48EF60">
        <w:rPr>
          <w:rFonts w:asciiTheme="majorHAnsi" w:hAnsiTheme="majorHAnsi" w:cstheme="majorBidi"/>
        </w:rPr>
        <w:t xml:space="preserve">ział Spraw Pracowniczych i Analiz Ekonomicznych. </w:t>
      </w:r>
    </w:p>
    <w:p w14:paraId="746E47B8" w14:textId="560C9564" w:rsidR="00004E2B" w:rsidRPr="00004E2B" w:rsidRDefault="00004E2B" w:rsidP="6E48EF60">
      <w:pPr>
        <w:pStyle w:val="Akapitzlist"/>
        <w:numPr>
          <w:ilvl w:val="0"/>
          <w:numId w:val="22"/>
        </w:numPr>
        <w:ind w:left="284" w:hanging="284"/>
        <w:rPr>
          <w:rFonts w:asciiTheme="majorHAnsi" w:hAnsiTheme="majorHAnsi" w:cstheme="majorBidi"/>
        </w:rPr>
      </w:pPr>
      <w:r w:rsidRPr="6E48EF60">
        <w:rPr>
          <w:rFonts w:asciiTheme="majorHAnsi" w:hAnsiTheme="majorHAnsi" w:cstheme="majorBidi"/>
        </w:rPr>
        <w:t>Informacje oraz oświadczenia, o których mowa w pkt 1-3 załączane są do akt osobowych pracownika</w:t>
      </w:r>
      <w:r w:rsidR="2D937546" w:rsidRPr="6E48EF60">
        <w:rPr>
          <w:rFonts w:asciiTheme="majorHAnsi" w:hAnsiTheme="majorHAnsi" w:cstheme="majorBidi"/>
        </w:rPr>
        <w:t>.</w:t>
      </w:r>
    </w:p>
    <w:p w14:paraId="43D28491" w14:textId="739303E2" w:rsidR="00CD4F24" w:rsidRDefault="00CD4F24" w:rsidP="00344192">
      <w:pPr>
        <w:pStyle w:val="Akapitzlist"/>
        <w:numPr>
          <w:ilvl w:val="0"/>
          <w:numId w:val="22"/>
        </w:numPr>
        <w:ind w:left="284" w:hanging="284"/>
        <w:rPr>
          <w:rFonts w:asciiTheme="majorHAnsi" w:hAnsiTheme="majorHAnsi" w:cstheme="majorHAnsi"/>
        </w:rPr>
      </w:pPr>
      <w:r w:rsidRPr="00CD4F24">
        <w:rPr>
          <w:rFonts w:asciiTheme="majorHAnsi" w:hAnsiTheme="majorHAnsi" w:cstheme="majorHAnsi"/>
        </w:rPr>
        <w:t xml:space="preserve">W przypadku danych z Rejestru osób, w </w:t>
      </w:r>
      <w:proofErr w:type="gramStart"/>
      <w:r w:rsidRPr="00CD4F24">
        <w:rPr>
          <w:rFonts w:asciiTheme="majorHAnsi" w:hAnsiTheme="majorHAnsi" w:cstheme="majorHAnsi"/>
        </w:rPr>
        <w:t>stosunku do których</w:t>
      </w:r>
      <w:proofErr w:type="gramEnd"/>
      <w:r w:rsidRPr="00CD4F24">
        <w:rPr>
          <w:rFonts w:asciiTheme="majorHAnsi" w:hAnsiTheme="majorHAnsi" w:cstheme="majorHAnsi"/>
        </w:rPr>
        <w:t xml:space="preserve"> Państwowa Komisja do spraw wyjaśniania przypadków czynności skierowanych przeciwko wolności seksualnej </w:t>
      </w:r>
      <w:r w:rsidR="00C00F0A">
        <w:rPr>
          <w:rFonts w:asciiTheme="majorHAnsi" w:hAnsiTheme="majorHAnsi" w:cstheme="majorHAnsi"/>
        </w:rPr>
        <w:br/>
      </w:r>
      <w:r w:rsidRPr="00CD4F24">
        <w:rPr>
          <w:rFonts w:asciiTheme="majorHAnsi" w:hAnsiTheme="majorHAnsi" w:cstheme="majorHAnsi"/>
        </w:rPr>
        <w:t xml:space="preserve">i obyczajności wobec małoletniego poniżej 15 lat, wydała postanowienie o wpisie </w:t>
      </w:r>
      <w:r w:rsidR="00C00F0A">
        <w:rPr>
          <w:rFonts w:asciiTheme="majorHAnsi" w:hAnsiTheme="majorHAnsi" w:cstheme="majorHAnsi"/>
        </w:rPr>
        <w:br/>
      </w:r>
      <w:r w:rsidRPr="00CD4F24">
        <w:rPr>
          <w:rFonts w:asciiTheme="majorHAnsi" w:hAnsiTheme="majorHAnsi" w:cstheme="majorHAnsi"/>
        </w:rPr>
        <w:t>w Rejestrze, wystarczającym jest wydruk strony internetowej, na której widnieje komunikat, że sprawdzana osoba nie figuruje w Rejestrze.</w:t>
      </w:r>
    </w:p>
    <w:p w14:paraId="35CD14B4" w14:textId="77777777" w:rsidR="00004E2B" w:rsidRDefault="00004E2B" w:rsidP="00344192">
      <w:pPr>
        <w:pStyle w:val="Akapitzlist"/>
        <w:numPr>
          <w:ilvl w:val="0"/>
          <w:numId w:val="22"/>
        </w:numPr>
        <w:ind w:left="284" w:hanging="284"/>
        <w:rPr>
          <w:rFonts w:asciiTheme="majorHAnsi" w:hAnsiTheme="majorHAnsi" w:cstheme="majorHAnsi"/>
        </w:rPr>
      </w:pPr>
      <w:r w:rsidRPr="00004E2B">
        <w:rPr>
          <w:rFonts w:asciiTheme="majorHAnsi" w:hAnsiTheme="majorHAnsi" w:cstheme="majorHAnsi"/>
        </w:rPr>
        <w:t>Osoby, które nie przedłożyły Spółce wymaganych dokumentów nie zostaną dopuszczone do pracy z dziećmi.</w:t>
      </w:r>
    </w:p>
    <w:p w14:paraId="00CFF950" w14:textId="660EFB0F" w:rsidR="00C00F0A" w:rsidRPr="00004E2B" w:rsidRDefault="00004E2B" w:rsidP="6E48EF60">
      <w:pPr>
        <w:pStyle w:val="Akapitzlist"/>
        <w:numPr>
          <w:ilvl w:val="0"/>
          <w:numId w:val="22"/>
        </w:numPr>
        <w:ind w:left="284" w:hanging="284"/>
        <w:rPr>
          <w:rFonts w:asciiTheme="majorHAnsi" w:hAnsiTheme="majorHAnsi" w:cstheme="majorBidi"/>
        </w:rPr>
      </w:pPr>
      <w:r w:rsidRPr="6E48EF60">
        <w:rPr>
          <w:rFonts w:asciiTheme="majorHAnsi" w:hAnsiTheme="majorHAnsi" w:cstheme="majorBidi"/>
        </w:rPr>
        <w:t>W sytuacji korzystania z usług osób, które nie są pracownikami Spółki np. korzystania z usług firm zewnętrznych dokonuje się weryfikacji poprzez uzyskanie informacji o posiadanych standardach oraz posiadanych dokumentach potwierdzających niefigurowanie zatrudnionych osób w Rejestrach, o których mowa w pkt. 1</w:t>
      </w:r>
      <w:r w:rsidR="309E6A5B" w:rsidRPr="6E48EF60">
        <w:rPr>
          <w:rFonts w:asciiTheme="majorHAnsi" w:hAnsiTheme="majorHAnsi" w:cstheme="majorBidi"/>
        </w:rPr>
        <w:t>-3.</w:t>
      </w:r>
    </w:p>
    <w:p w14:paraId="2A247847" w14:textId="6A08E4AB" w:rsidR="00CD4F24" w:rsidRPr="00C00F0A" w:rsidRDefault="0064399A" w:rsidP="002E38D8">
      <w:pPr>
        <w:pStyle w:val="Akapitzlist"/>
        <w:numPr>
          <w:ilvl w:val="0"/>
          <w:numId w:val="22"/>
        </w:numPr>
        <w:ind w:left="284" w:hanging="284"/>
        <w:rPr>
          <w:rStyle w:val="hgkelc"/>
          <w:rFonts w:asciiTheme="majorHAnsi" w:hAnsiTheme="majorHAnsi" w:cstheme="majorHAnsi"/>
          <w:b/>
          <w:bCs/>
        </w:rPr>
      </w:pPr>
      <w:r w:rsidRPr="002E38D8">
        <w:rPr>
          <w:rFonts w:asciiTheme="majorHAnsi" w:hAnsiTheme="majorHAnsi" w:cstheme="majorHAnsi"/>
        </w:rPr>
        <w:t>Każdy pracownik, który będzie miał kontakt z ma</w:t>
      </w:r>
      <w:r w:rsidR="001F5932" w:rsidRPr="002E38D8">
        <w:rPr>
          <w:rFonts w:asciiTheme="majorHAnsi" w:hAnsiTheme="majorHAnsi" w:cstheme="majorHAnsi"/>
        </w:rPr>
        <w:t xml:space="preserve">łoletnimi przechodzi szkolenie </w:t>
      </w:r>
      <w:r w:rsidR="00C00F0A" w:rsidRPr="002E38D8">
        <w:rPr>
          <w:rFonts w:asciiTheme="majorHAnsi" w:hAnsiTheme="majorHAnsi" w:cstheme="majorHAnsi"/>
        </w:rPr>
        <w:br/>
      </w:r>
      <w:r w:rsidRPr="002E38D8">
        <w:rPr>
          <w:rFonts w:asciiTheme="majorHAnsi" w:hAnsiTheme="majorHAnsi" w:cstheme="majorHAnsi"/>
        </w:rPr>
        <w:t>w zakresie ochrony dzieci, które obejmuje</w:t>
      </w:r>
      <w:r w:rsidR="001F5932" w:rsidRPr="002E38D8">
        <w:rPr>
          <w:rFonts w:asciiTheme="majorHAnsi" w:hAnsiTheme="majorHAnsi" w:cstheme="majorHAnsi"/>
        </w:rPr>
        <w:t xml:space="preserve"> w szczególności zapoznanie go </w:t>
      </w:r>
      <w:r w:rsidRPr="002E38D8">
        <w:rPr>
          <w:rFonts w:asciiTheme="majorHAnsi" w:hAnsiTheme="majorHAnsi" w:cstheme="majorHAnsi"/>
        </w:rPr>
        <w:t>z obowiązującymi Standardami.</w:t>
      </w:r>
    </w:p>
    <w:p w14:paraId="3701ED9D" w14:textId="77777777" w:rsidR="00CD4F24" w:rsidRDefault="00CD4F24" w:rsidP="00016F4F">
      <w:pPr>
        <w:spacing w:after="0" w:line="259" w:lineRule="auto"/>
        <w:jc w:val="center"/>
        <w:rPr>
          <w:rStyle w:val="hgkelc"/>
          <w:rFonts w:asciiTheme="majorHAnsi" w:hAnsiTheme="majorHAnsi" w:cstheme="majorHAnsi"/>
          <w:b/>
          <w:bCs/>
        </w:rPr>
      </w:pPr>
    </w:p>
    <w:p w14:paraId="13DC6170" w14:textId="4D472787" w:rsidR="00016F4F" w:rsidRPr="00E87E3F" w:rsidRDefault="001F7C2B" w:rsidP="00016F4F">
      <w:pPr>
        <w:spacing w:after="0" w:line="259" w:lineRule="auto"/>
        <w:jc w:val="center"/>
        <w:rPr>
          <w:rFonts w:asciiTheme="majorHAnsi" w:hAnsiTheme="majorHAnsi" w:cstheme="majorHAnsi"/>
          <w:b/>
          <w:bCs/>
        </w:rPr>
      </w:pPr>
      <w:r w:rsidRPr="00E87E3F">
        <w:rPr>
          <w:rStyle w:val="hgkelc"/>
          <w:rFonts w:asciiTheme="majorHAnsi" w:hAnsiTheme="majorHAnsi" w:cstheme="majorHAnsi"/>
          <w:b/>
          <w:bCs/>
        </w:rPr>
        <w:t>Rozdział 3</w:t>
      </w:r>
    </w:p>
    <w:p w14:paraId="2DC1B649" w14:textId="00588336" w:rsidR="00E43C4A" w:rsidRPr="00E87E3F" w:rsidRDefault="001F7C2B" w:rsidP="00016F4F">
      <w:pPr>
        <w:pStyle w:val="Akapitzlist"/>
        <w:jc w:val="center"/>
        <w:rPr>
          <w:rFonts w:asciiTheme="majorHAnsi" w:hAnsiTheme="majorHAnsi" w:cstheme="majorHAnsi"/>
          <w:b/>
          <w:bCs/>
        </w:rPr>
      </w:pPr>
      <w:r w:rsidRPr="00E87E3F">
        <w:rPr>
          <w:rFonts w:asciiTheme="majorHAnsi" w:hAnsiTheme="majorHAnsi" w:cstheme="majorHAnsi"/>
          <w:b/>
          <w:bCs/>
        </w:rPr>
        <w:t xml:space="preserve">Zasady zapewniające bezpieczne relacje między małoletnimi </w:t>
      </w:r>
      <w:r w:rsidRPr="00E87E3F">
        <w:rPr>
          <w:rFonts w:asciiTheme="majorHAnsi" w:hAnsiTheme="majorHAnsi" w:cstheme="majorHAnsi"/>
          <w:b/>
          <w:bCs/>
        </w:rPr>
        <w:br/>
        <w:t>a personelem Spółki</w:t>
      </w:r>
      <w:r w:rsidR="00C405E4">
        <w:rPr>
          <w:rFonts w:asciiTheme="majorHAnsi" w:hAnsiTheme="majorHAnsi" w:cstheme="majorHAnsi"/>
          <w:b/>
          <w:bCs/>
        </w:rPr>
        <w:t xml:space="preserve">, </w:t>
      </w:r>
      <w:r w:rsidR="00C405E4" w:rsidRPr="00C405E4">
        <w:rPr>
          <w:rFonts w:asciiTheme="majorHAnsi" w:hAnsiTheme="majorHAnsi" w:cstheme="majorHAnsi"/>
          <w:b/>
          <w:bCs/>
        </w:rPr>
        <w:t>a w szczególności zachowania niedozwolone wobec małoletnich</w:t>
      </w:r>
    </w:p>
    <w:p w14:paraId="0022E8DE" w14:textId="77777777" w:rsidR="00016F4F" w:rsidRPr="00E87E3F" w:rsidRDefault="00016F4F" w:rsidP="00016F4F">
      <w:pPr>
        <w:spacing w:after="0"/>
        <w:rPr>
          <w:rFonts w:asciiTheme="majorHAnsi" w:hAnsiTheme="majorHAnsi" w:cstheme="majorHAnsi"/>
        </w:rPr>
      </w:pPr>
    </w:p>
    <w:p w14:paraId="53E4C2B4" w14:textId="641706B0" w:rsidR="00C92D81" w:rsidRDefault="00C92D81" w:rsidP="00344192">
      <w:pPr>
        <w:numPr>
          <w:ilvl w:val="0"/>
          <w:numId w:val="19"/>
        </w:numPr>
        <w:spacing w:line="259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Podstawową zasadą wszystkich czynności podejmowanych przez pracowników Spółki jest działanie dla dobra małoletniego. </w:t>
      </w:r>
    </w:p>
    <w:p w14:paraId="4CBC73FB" w14:textId="4862D799" w:rsidR="00394FE4" w:rsidRDefault="00394FE4" w:rsidP="00344192">
      <w:pPr>
        <w:numPr>
          <w:ilvl w:val="0"/>
          <w:numId w:val="19"/>
        </w:numPr>
        <w:spacing w:after="0" w:line="259" w:lineRule="auto"/>
        <w:contextualSpacing/>
        <w:rPr>
          <w:rFonts w:asciiTheme="majorHAnsi" w:hAnsiTheme="majorHAnsi" w:cstheme="majorHAnsi"/>
        </w:rPr>
      </w:pPr>
      <w:r w:rsidRPr="00394FE4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 xml:space="preserve">racownicy </w:t>
      </w:r>
      <w:r w:rsidRPr="00394FE4">
        <w:rPr>
          <w:rFonts w:asciiTheme="majorHAnsi" w:hAnsiTheme="majorHAnsi" w:cstheme="majorHAnsi"/>
        </w:rPr>
        <w:t>działa</w:t>
      </w:r>
      <w:r>
        <w:rPr>
          <w:rFonts w:asciiTheme="majorHAnsi" w:hAnsiTheme="majorHAnsi" w:cstheme="majorHAnsi"/>
        </w:rPr>
        <w:t>ją</w:t>
      </w:r>
      <w:r w:rsidRPr="00394FE4">
        <w:rPr>
          <w:rFonts w:asciiTheme="majorHAnsi" w:hAnsiTheme="majorHAnsi" w:cstheme="majorHAnsi"/>
        </w:rPr>
        <w:t xml:space="preserve"> wyłącznie w ramach obowiązującego prawa powsze</w:t>
      </w:r>
      <w:r>
        <w:rPr>
          <w:rFonts w:asciiTheme="majorHAnsi" w:hAnsiTheme="majorHAnsi" w:cstheme="majorHAnsi"/>
        </w:rPr>
        <w:t>chnego, przepisów wewnętrznych Spółki</w:t>
      </w:r>
      <w:r w:rsidRPr="00394FE4">
        <w:rPr>
          <w:rFonts w:asciiTheme="majorHAnsi" w:hAnsiTheme="majorHAnsi" w:cstheme="majorHAnsi"/>
        </w:rPr>
        <w:t xml:space="preserve"> oraz swoich uprawnień i kompetencji.</w:t>
      </w:r>
    </w:p>
    <w:p w14:paraId="12F5F6BB" w14:textId="79C900AE" w:rsidR="00394FE4" w:rsidRDefault="00394FE4" w:rsidP="00394FE4">
      <w:pPr>
        <w:numPr>
          <w:ilvl w:val="0"/>
          <w:numId w:val="19"/>
        </w:numPr>
        <w:spacing w:after="0" w:line="259" w:lineRule="auto"/>
        <w:contextualSpacing/>
        <w:rPr>
          <w:rFonts w:asciiTheme="majorHAnsi" w:hAnsiTheme="majorHAnsi" w:cstheme="majorHAnsi"/>
        </w:rPr>
      </w:pPr>
      <w:r w:rsidRPr="00394FE4">
        <w:rPr>
          <w:rFonts w:asciiTheme="majorHAnsi" w:hAnsiTheme="majorHAnsi" w:cstheme="majorHAnsi"/>
        </w:rPr>
        <w:t>Zasady bezpiecznych relacji personelu z dziećmi obowiązują wszystkich pracowników, stażystów, praktykantów i wolontariuszy</w:t>
      </w:r>
      <w:r>
        <w:rPr>
          <w:rFonts w:asciiTheme="majorHAnsi" w:hAnsiTheme="majorHAnsi" w:cstheme="majorHAnsi"/>
        </w:rPr>
        <w:t>, którzy mają kontakt z dziećmi</w:t>
      </w:r>
      <w:r w:rsidRPr="00394FE4">
        <w:rPr>
          <w:rFonts w:asciiTheme="majorHAnsi" w:hAnsiTheme="majorHAnsi" w:cstheme="majorHAnsi"/>
        </w:rPr>
        <w:t>.</w:t>
      </w:r>
    </w:p>
    <w:p w14:paraId="564C3F60" w14:textId="6B57BE35" w:rsidR="00016F4F" w:rsidRDefault="00016F4F" w:rsidP="00344192">
      <w:pPr>
        <w:numPr>
          <w:ilvl w:val="0"/>
          <w:numId w:val="19"/>
        </w:numPr>
        <w:spacing w:after="0" w:line="259" w:lineRule="auto"/>
        <w:contextualSpacing/>
        <w:rPr>
          <w:rFonts w:asciiTheme="majorHAnsi" w:hAnsiTheme="majorHAnsi" w:cstheme="majorHAnsi"/>
        </w:rPr>
      </w:pPr>
      <w:r w:rsidRPr="0069016D">
        <w:rPr>
          <w:rFonts w:asciiTheme="majorHAnsi" w:hAnsiTheme="majorHAnsi" w:cstheme="majorHAnsi"/>
        </w:rPr>
        <w:lastRenderedPageBreak/>
        <w:t xml:space="preserve">Pracownicy dbają o bezpieczeństwo dzieci </w:t>
      </w:r>
      <w:r>
        <w:rPr>
          <w:rFonts w:asciiTheme="majorHAnsi" w:hAnsiTheme="majorHAnsi" w:cstheme="majorHAnsi"/>
        </w:rPr>
        <w:t xml:space="preserve">biorących udział w różnego rodzaju akcjach edukacyjnych Spółki </w:t>
      </w:r>
      <w:r w:rsidRPr="0069016D">
        <w:rPr>
          <w:rFonts w:asciiTheme="majorHAnsi" w:hAnsiTheme="majorHAnsi" w:cstheme="majorHAnsi"/>
        </w:rPr>
        <w:t xml:space="preserve">podczas pobytu </w:t>
      </w:r>
      <w:r>
        <w:rPr>
          <w:rFonts w:asciiTheme="majorHAnsi" w:hAnsiTheme="majorHAnsi" w:cstheme="majorHAnsi"/>
        </w:rPr>
        <w:t xml:space="preserve">na terenie Spółki, </w:t>
      </w:r>
      <w:r w:rsidRPr="0069016D">
        <w:rPr>
          <w:rFonts w:asciiTheme="majorHAnsi" w:hAnsiTheme="majorHAnsi" w:cstheme="majorHAnsi"/>
        </w:rPr>
        <w:t>są uważni na sytuacj</w:t>
      </w:r>
      <w:r w:rsidR="00E43C4A">
        <w:rPr>
          <w:rFonts w:asciiTheme="majorHAnsi" w:hAnsiTheme="majorHAnsi" w:cstheme="majorHAnsi"/>
        </w:rPr>
        <w:t>e</w:t>
      </w:r>
      <w:r w:rsidRPr="0069016D">
        <w:rPr>
          <w:rFonts w:asciiTheme="majorHAnsi" w:hAnsiTheme="majorHAnsi" w:cstheme="majorHAnsi"/>
        </w:rPr>
        <w:t xml:space="preserve"> związane </w:t>
      </w:r>
      <w:r>
        <w:rPr>
          <w:rFonts w:asciiTheme="majorHAnsi" w:hAnsiTheme="majorHAnsi" w:cstheme="majorHAnsi"/>
        </w:rPr>
        <w:br/>
      </w:r>
      <w:r w:rsidRPr="0069016D">
        <w:rPr>
          <w:rFonts w:asciiTheme="majorHAnsi" w:hAnsiTheme="majorHAnsi" w:cstheme="majorHAnsi"/>
        </w:rPr>
        <w:t>z zagrożeniem zdrowia i życia</w:t>
      </w:r>
      <w:r w:rsidR="00383DE5">
        <w:rPr>
          <w:rFonts w:asciiTheme="majorHAnsi" w:hAnsiTheme="majorHAnsi" w:cstheme="majorHAnsi"/>
        </w:rPr>
        <w:t xml:space="preserve"> dzieci</w:t>
      </w:r>
      <w:r w:rsidRPr="0069016D">
        <w:rPr>
          <w:rFonts w:asciiTheme="majorHAnsi" w:hAnsiTheme="majorHAnsi" w:cstheme="majorHAnsi"/>
        </w:rPr>
        <w:t xml:space="preserve">. </w:t>
      </w:r>
    </w:p>
    <w:p w14:paraId="00703014" w14:textId="056E737B" w:rsidR="00394FE4" w:rsidRPr="006D5710" w:rsidRDefault="006D5710" w:rsidP="00344192">
      <w:pPr>
        <w:pStyle w:val="Akapitzlist"/>
        <w:numPr>
          <w:ilvl w:val="0"/>
          <w:numId w:val="19"/>
        </w:numPr>
        <w:rPr>
          <w:rFonts w:asciiTheme="majorHAnsi" w:hAnsiTheme="majorHAnsi" w:cstheme="majorHAnsi"/>
        </w:rPr>
      </w:pPr>
      <w:r w:rsidRPr="006D5710">
        <w:rPr>
          <w:rFonts w:asciiTheme="majorHAnsi" w:hAnsiTheme="majorHAnsi" w:cstheme="majorHAnsi"/>
        </w:rPr>
        <w:t xml:space="preserve">Zajęcia edukacyjne </w:t>
      </w:r>
      <w:r>
        <w:rPr>
          <w:rFonts w:asciiTheme="majorHAnsi" w:hAnsiTheme="majorHAnsi" w:cstheme="majorHAnsi"/>
        </w:rPr>
        <w:t xml:space="preserve">dla dzieci </w:t>
      </w:r>
      <w:r w:rsidRPr="006D5710">
        <w:rPr>
          <w:rFonts w:asciiTheme="majorHAnsi" w:hAnsiTheme="majorHAnsi" w:cstheme="majorHAnsi"/>
        </w:rPr>
        <w:t>są grupowe i odbywają się w obecności wychowawcy/ opiekuna/na</w:t>
      </w:r>
      <w:r>
        <w:rPr>
          <w:rFonts w:asciiTheme="majorHAnsi" w:hAnsiTheme="majorHAnsi" w:cstheme="majorHAnsi"/>
        </w:rPr>
        <w:t xml:space="preserve">uczyciela lub rodzica. Pracownicy Spółki </w:t>
      </w:r>
      <w:r w:rsidRPr="006D5710">
        <w:rPr>
          <w:rFonts w:asciiTheme="majorHAnsi" w:hAnsiTheme="majorHAnsi" w:cstheme="majorHAnsi"/>
        </w:rPr>
        <w:t>nie przebywa</w:t>
      </w:r>
      <w:r>
        <w:rPr>
          <w:rFonts w:asciiTheme="majorHAnsi" w:hAnsiTheme="majorHAnsi" w:cstheme="majorHAnsi"/>
        </w:rPr>
        <w:t>ją</w:t>
      </w:r>
      <w:r w:rsidRPr="006D5710">
        <w:rPr>
          <w:rFonts w:asciiTheme="majorHAnsi" w:hAnsiTheme="majorHAnsi" w:cstheme="majorHAnsi"/>
        </w:rPr>
        <w:t xml:space="preserve"> z małoletnimi sam na sam.</w:t>
      </w:r>
    </w:p>
    <w:p w14:paraId="0C0AF40A" w14:textId="61E91B22" w:rsidR="00394FE4" w:rsidRPr="00394FE4" w:rsidRDefault="00394FE4" w:rsidP="00394FE4">
      <w:pPr>
        <w:pStyle w:val="Akapitzlist"/>
        <w:numPr>
          <w:ilvl w:val="0"/>
          <w:numId w:val="19"/>
        </w:numPr>
        <w:rPr>
          <w:rFonts w:asciiTheme="majorHAnsi" w:hAnsiTheme="majorHAnsi" w:cstheme="majorHAnsi"/>
        </w:rPr>
      </w:pPr>
      <w:r w:rsidRPr="00394FE4">
        <w:rPr>
          <w:rFonts w:asciiTheme="majorHAnsi" w:hAnsiTheme="majorHAnsi" w:cstheme="majorHAnsi"/>
        </w:rPr>
        <w:t xml:space="preserve">Podstawowe standardy określające zasady, o których mowa w </w:t>
      </w:r>
      <w:r>
        <w:rPr>
          <w:rFonts w:asciiTheme="majorHAnsi" w:hAnsiTheme="majorHAnsi" w:cstheme="majorHAnsi"/>
        </w:rPr>
        <w:t>pkt</w:t>
      </w:r>
      <w:r w:rsidRPr="00394FE4">
        <w:rPr>
          <w:rFonts w:asciiTheme="majorHAnsi" w:hAnsiTheme="majorHAnsi" w:cstheme="majorHAnsi"/>
        </w:rPr>
        <w:t xml:space="preserve"> 3 obejmują </w:t>
      </w:r>
      <w:r w:rsidR="00F22A45">
        <w:rPr>
          <w:rFonts w:asciiTheme="majorHAnsi" w:hAnsiTheme="majorHAnsi" w:cstheme="majorHAnsi"/>
        </w:rPr>
        <w:br/>
      </w:r>
      <w:r w:rsidRPr="00394FE4">
        <w:rPr>
          <w:rFonts w:asciiTheme="majorHAnsi" w:hAnsiTheme="majorHAnsi" w:cstheme="majorHAnsi"/>
        </w:rPr>
        <w:t>w szczególności:</w:t>
      </w:r>
    </w:p>
    <w:p w14:paraId="1B40C85A" w14:textId="30A72624" w:rsidR="00394FE4" w:rsidRPr="00394FE4" w:rsidRDefault="00394FE4" w:rsidP="0094073C">
      <w:pPr>
        <w:pStyle w:val="Akapitzlist"/>
        <w:numPr>
          <w:ilvl w:val="1"/>
          <w:numId w:val="19"/>
        </w:numPr>
        <w:ind w:left="709"/>
        <w:rPr>
          <w:rFonts w:asciiTheme="majorHAnsi" w:hAnsiTheme="majorHAnsi" w:cstheme="majorHAnsi"/>
        </w:rPr>
      </w:pPr>
      <w:proofErr w:type="gramStart"/>
      <w:r w:rsidRPr="00394FE4">
        <w:rPr>
          <w:rFonts w:asciiTheme="majorHAnsi" w:hAnsiTheme="majorHAnsi" w:cstheme="majorHAnsi"/>
        </w:rPr>
        <w:t>utrzymywanie</w:t>
      </w:r>
      <w:proofErr w:type="gramEnd"/>
      <w:r w:rsidRPr="00394FE4">
        <w:rPr>
          <w:rFonts w:asciiTheme="majorHAnsi" w:hAnsiTheme="majorHAnsi" w:cstheme="majorHAnsi"/>
        </w:rPr>
        <w:t xml:space="preserve"> profesjonalnej relacji z </w:t>
      </w:r>
      <w:r>
        <w:rPr>
          <w:rFonts w:asciiTheme="majorHAnsi" w:hAnsiTheme="majorHAnsi" w:cstheme="majorHAnsi"/>
        </w:rPr>
        <w:t>dziećmi</w:t>
      </w:r>
      <w:r w:rsidR="00F42629" w:rsidRPr="00F42629">
        <w:rPr>
          <w:rFonts w:asciiTheme="majorHAnsi" w:hAnsiTheme="majorHAnsi" w:cstheme="majorHAnsi"/>
        </w:rPr>
        <w:t xml:space="preserve"> </w:t>
      </w:r>
      <w:r w:rsidR="00F42629">
        <w:rPr>
          <w:rFonts w:asciiTheme="majorHAnsi" w:hAnsiTheme="majorHAnsi" w:cstheme="majorHAnsi"/>
        </w:rPr>
        <w:t xml:space="preserve">i kierowanie </w:t>
      </w:r>
      <w:r w:rsidR="00F42629" w:rsidRPr="00F42629">
        <w:rPr>
          <w:rFonts w:asciiTheme="majorHAnsi" w:hAnsiTheme="majorHAnsi" w:cstheme="majorHAnsi"/>
        </w:rPr>
        <w:t>komunikat</w:t>
      </w:r>
      <w:r w:rsidR="00F42629">
        <w:rPr>
          <w:rFonts w:asciiTheme="majorHAnsi" w:hAnsiTheme="majorHAnsi" w:cstheme="majorHAnsi"/>
        </w:rPr>
        <w:t>ów</w:t>
      </w:r>
      <w:r w:rsidR="00F42629" w:rsidRPr="00F42629">
        <w:rPr>
          <w:rFonts w:asciiTheme="majorHAnsi" w:hAnsiTheme="majorHAnsi" w:cstheme="majorHAnsi"/>
        </w:rPr>
        <w:t xml:space="preserve"> lub działanie wobec dziecka adekwatne do sytuacji, bezpieczne, uzasadnione i sprawiedliwe</w:t>
      </w:r>
      <w:r w:rsidRPr="00394FE4">
        <w:rPr>
          <w:rFonts w:asciiTheme="majorHAnsi" w:hAnsiTheme="majorHAnsi" w:cstheme="majorHAnsi"/>
        </w:rPr>
        <w:t>;</w:t>
      </w:r>
    </w:p>
    <w:p w14:paraId="1F52D853" w14:textId="4C616931" w:rsidR="00394FE4" w:rsidRPr="00394FE4" w:rsidRDefault="00394FE4" w:rsidP="0094073C">
      <w:pPr>
        <w:pStyle w:val="Akapitzlist"/>
        <w:numPr>
          <w:ilvl w:val="1"/>
          <w:numId w:val="19"/>
        </w:numPr>
        <w:ind w:left="709"/>
        <w:rPr>
          <w:rFonts w:asciiTheme="majorHAnsi" w:hAnsiTheme="majorHAnsi" w:cstheme="majorHAnsi"/>
        </w:rPr>
      </w:pPr>
      <w:proofErr w:type="gramStart"/>
      <w:r w:rsidRPr="00394FE4">
        <w:rPr>
          <w:rFonts w:asciiTheme="majorHAnsi" w:hAnsiTheme="majorHAnsi" w:cstheme="majorHAnsi"/>
        </w:rPr>
        <w:t>zachowanie</w:t>
      </w:r>
      <w:proofErr w:type="gramEnd"/>
      <w:r w:rsidRPr="00394FE4">
        <w:rPr>
          <w:rFonts w:asciiTheme="majorHAnsi" w:hAnsiTheme="majorHAnsi" w:cstheme="majorHAnsi"/>
        </w:rPr>
        <w:t xml:space="preserve"> cierpliwości i szacunku w komunikacji z </w:t>
      </w:r>
      <w:r w:rsidR="00105DAF">
        <w:rPr>
          <w:rFonts w:asciiTheme="majorHAnsi" w:hAnsiTheme="majorHAnsi" w:cstheme="majorHAnsi"/>
        </w:rPr>
        <w:t>dziećmi</w:t>
      </w:r>
      <w:r w:rsidRPr="00394FE4">
        <w:rPr>
          <w:rFonts w:asciiTheme="majorHAnsi" w:hAnsiTheme="majorHAnsi" w:cstheme="majorHAnsi"/>
        </w:rPr>
        <w:t>, podkreślające zrozumienie dl</w:t>
      </w:r>
      <w:r w:rsidR="00F42629">
        <w:rPr>
          <w:rFonts w:asciiTheme="majorHAnsi" w:hAnsiTheme="majorHAnsi" w:cstheme="majorHAnsi"/>
        </w:rPr>
        <w:t xml:space="preserve">a uczuć przeżywanych przez dziecko, traktowanie dziecka </w:t>
      </w:r>
      <w:r w:rsidR="00F42629" w:rsidRPr="00F42629">
        <w:rPr>
          <w:rFonts w:asciiTheme="majorHAnsi" w:hAnsiTheme="majorHAnsi" w:cstheme="majorHAnsi"/>
        </w:rPr>
        <w:t>z sz</w:t>
      </w:r>
      <w:r w:rsidR="00760660">
        <w:rPr>
          <w:rFonts w:asciiTheme="majorHAnsi" w:hAnsiTheme="majorHAnsi" w:cstheme="majorHAnsi"/>
        </w:rPr>
        <w:t>acunkiem oraz </w:t>
      </w:r>
      <w:r w:rsidR="00F42629" w:rsidRPr="00F42629">
        <w:rPr>
          <w:rFonts w:asciiTheme="majorHAnsi" w:hAnsiTheme="majorHAnsi" w:cstheme="majorHAnsi"/>
        </w:rPr>
        <w:t>uwzględni</w:t>
      </w:r>
      <w:r w:rsidR="00B624B7">
        <w:rPr>
          <w:rFonts w:asciiTheme="majorHAnsi" w:hAnsiTheme="majorHAnsi" w:cstheme="majorHAnsi"/>
        </w:rPr>
        <w:t>enie</w:t>
      </w:r>
      <w:r w:rsidR="00F42629" w:rsidRPr="00F42629">
        <w:rPr>
          <w:rFonts w:asciiTheme="majorHAnsi" w:hAnsiTheme="majorHAnsi" w:cstheme="majorHAnsi"/>
        </w:rPr>
        <w:t xml:space="preserve"> jego godno</w:t>
      </w:r>
      <w:r w:rsidR="00B624B7">
        <w:rPr>
          <w:rFonts w:asciiTheme="majorHAnsi" w:hAnsiTheme="majorHAnsi" w:cstheme="majorHAnsi"/>
        </w:rPr>
        <w:t>ści</w:t>
      </w:r>
      <w:r w:rsidR="00F42629" w:rsidRPr="00F42629">
        <w:rPr>
          <w:rFonts w:asciiTheme="majorHAnsi" w:hAnsiTheme="majorHAnsi" w:cstheme="majorHAnsi"/>
        </w:rPr>
        <w:t xml:space="preserve"> i potrzeb</w:t>
      </w:r>
      <w:r w:rsidRPr="00394FE4">
        <w:rPr>
          <w:rFonts w:asciiTheme="majorHAnsi" w:hAnsiTheme="majorHAnsi" w:cstheme="majorHAnsi"/>
        </w:rPr>
        <w:t>;</w:t>
      </w:r>
    </w:p>
    <w:p w14:paraId="5E82EBA0" w14:textId="0DF86A13" w:rsidR="00394FE4" w:rsidRPr="00394FE4" w:rsidRDefault="00394FE4" w:rsidP="0094073C">
      <w:pPr>
        <w:pStyle w:val="Akapitzlist"/>
        <w:numPr>
          <w:ilvl w:val="1"/>
          <w:numId w:val="19"/>
        </w:numPr>
        <w:ind w:left="709"/>
        <w:rPr>
          <w:rFonts w:asciiTheme="majorHAnsi" w:hAnsiTheme="majorHAnsi" w:cstheme="majorHAnsi"/>
        </w:rPr>
      </w:pPr>
      <w:proofErr w:type="gramStart"/>
      <w:r w:rsidRPr="00394FE4">
        <w:rPr>
          <w:rFonts w:asciiTheme="majorHAnsi" w:hAnsiTheme="majorHAnsi" w:cstheme="majorHAnsi"/>
        </w:rPr>
        <w:t>równe</w:t>
      </w:r>
      <w:proofErr w:type="gramEnd"/>
      <w:r w:rsidRPr="00394FE4">
        <w:rPr>
          <w:rFonts w:asciiTheme="majorHAnsi" w:hAnsiTheme="majorHAnsi" w:cstheme="majorHAnsi"/>
        </w:rPr>
        <w:t xml:space="preserve"> traktowanie </w:t>
      </w:r>
      <w:r w:rsidR="00F42629">
        <w:rPr>
          <w:rFonts w:asciiTheme="majorHAnsi" w:hAnsiTheme="majorHAnsi" w:cstheme="majorHAnsi"/>
        </w:rPr>
        <w:t>dzieci</w:t>
      </w:r>
      <w:r w:rsidRPr="00394FE4">
        <w:rPr>
          <w:rFonts w:asciiTheme="majorHAnsi" w:hAnsiTheme="majorHAnsi" w:cstheme="majorHAnsi"/>
        </w:rPr>
        <w:t xml:space="preserve"> bez względu na płeć, orientację seksualną, niepełnosprawność, status społeczny, kulturowy, religijny i światopogląd;</w:t>
      </w:r>
    </w:p>
    <w:p w14:paraId="2F28727B" w14:textId="5A3293E5" w:rsidR="00394FE4" w:rsidRDefault="00394FE4" w:rsidP="0094073C">
      <w:pPr>
        <w:pStyle w:val="Akapitzlist"/>
        <w:numPr>
          <w:ilvl w:val="1"/>
          <w:numId w:val="19"/>
        </w:numPr>
        <w:ind w:left="709"/>
        <w:rPr>
          <w:rFonts w:asciiTheme="majorHAnsi" w:hAnsiTheme="majorHAnsi" w:cstheme="majorHAnsi"/>
        </w:rPr>
      </w:pPr>
      <w:proofErr w:type="gramStart"/>
      <w:r w:rsidRPr="00394FE4">
        <w:rPr>
          <w:rFonts w:asciiTheme="majorHAnsi" w:hAnsiTheme="majorHAnsi" w:cstheme="majorHAnsi"/>
        </w:rPr>
        <w:t>panowanie</w:t>
      </w:r>
      <w:proofErr w:type="gramEnd"/>
      <w:r w:rsidRPr="00394FE4">
        <w:rPr>
          <w:rFonts w:asciiTheme="majorHAnsi" w:hAnsiTheme="majorHAnsi" w:cstheme="majorHAnsi"/>
        </w:rPr>
        <w:t xml:space="preserve"> pracownika nad własnymi emocjami;</w:t>
      </w:r>
    </w:p>
    <w:p w14:paraId="59A0E40F" w14:textId="7FC50BEC" w:rsidR="00F42629" w:rsidRDefault="00F42629" w:rsidP="0094073C">
      <w:pPr>
        <w:pStyle w:val="Akapitzlist"/>
        <w:numPr>
          <w:ilvl w:val="1"/>
          <w:numId w:val="19"/>
        </w:numPr>
        <w:ind w:left="709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działanie</w:t>
      </w:r>
      <w:proofErr w:type="gramEnd"/>
      <w:r>
        <w:rPr>
          <w:rFonts w:asciiTheme="majorHAnsi" w:hAnsiTheme="majorHAnsi" w:cstheme="majorHAnsi"/>
        </w:rPr>
        <w:t xml:space="preserve"> </w:t>
      </w:r>
      <w:r w:rsidRPr="00F42629">
        <w:rPr>
          <w:rFonts w:asciiTheme="majorHAnsi" w:hAnsiTheme="majorHAnsi" w:cstheme="majorHAnsi"/>
        </w:rPr>
        <w:t>dla dobra dziecka i w jego najlepszym interesie</w:t>
      </w:r>
      <w:r>
        <w:rPr>
          <w:rFonts w:asciiTheme="majorHAnsi" w:hAnsiTheme="majorHAnsi" w:cstheme="majorHAnsi"/>
        </w:rPr>
        <w:t>;</w:t>
      </w:r>
    </w:p>
    <w:p w14:paraId="104D47B8" w14:textId="5982F551" w:rsidR="00F42629" w:rsidRPr="00394FE4" w:rsidRDefault="00F42629" w:rsidP="0094073C">
      <w:pPr>
        <w:pStyle w:val="Akapitzlist"/>
        <w:numPr>
          <w:ilvl w:val="1"/>
          <w:numId w:val="19"/>
        </w:numPr>
        <w:ind w:left="709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d</w:t>
      </w:r>
      <w:r w:rsidRPr="00F42629">
        <w:rPr>
          <w:rFonts w:asciiTheme="majorHAnsi" w:hAnsiTheme="majorHAnsi" w:cstheme="majorHAnsi"/>
        </w:rPr>
        <w:t>ziała</w:t>
      </w:r>
      <w:r>
        <w:rPr>
          <w:rFonts w:asciiTheme="majorHAnsi" w:hAnsiTheme="majorHAnsi" w:cstheme="majorHAnsi"/>
        </w:rPr>
        <w:t>nie</w:t>
      </w:r>
      <w:proofErr w:type="gramEnd"/>
      <w:r w:rsidRPr="00F42629">
        <w:rPr>
          <w:rFonts w:asciiTheme="majorHAnsi" w:hAnsiTheme="majorHAnsi" w:cstheme="majorHAnsi"/>
        </w:rPr>
        <w:t xml:space="preserve"> w sposób otwarty i przejrzysty dla innych, </w:t>
      </w:r>
      <w:r>
        <w:rPr>
          <w:rFonts w:asciiTheme="majorHAnsi" w:hAnsiTheme="majorHAnsi" w:cstheme="majorHAnsi"/>
        </w:rPr>
        <w:t xml:space="preserve">w celu </w:t>
      </w:r>
      <w:r w:rsidRPr="00F42629">
        <w:rPr>
          <w:rFonts w:asciiTheme="majorHAnsi" w:hAnsiTheme="majorHAnsi" w:cstheme="majorHAnsi"/>
        </w:rPr>
        <w:t>zminimalizowa</w:t>
      </w:r>
      <w:r>
        <w:rPr>
          <w:rFonts w:asciiTheme="majorHAnsi" w:hAnsiTheme="majorHAnsi" w:cstheme="majorHAnsi"/>
        </w:rPr>
        <w:t>nia</w:t>
      </w:r>
      <w:r w:rsidRPr="00F42629">
        <w:rPr>
          <w:rFonts w:asciiTheme="majorHAnsi" w:hAnsiTheme="majorHAnsi" w:cstheme="majorHAnsi"/>
        </w:rPr>
        <w:t xml:space="preserve"> ryzyk</w:t>
      </w:r>
      <w:r>
        <w:rPr>
          <w:rFonts w:asciiTheme="majorHAnsi" w:hAnsiTheme="majorHAnsi" w:cstheme="majorHAnsi"/>
        </w:rPr>
        <w:t>a</w:t>
      </w:r>
      <w:r w:rsidRPr="00F42629">
        <w:rPr>
          <w:rFonts w:asciiTheme="majorHAnsi" w:hAnsiTheme="majorHAnsi" w:cstheme="majorHAnsi"/>
        </w:rPr>
        <w:t xml:space="preserve"> błędnej interpretacji zachowania</w:t>
      </w:r>
      <w:r>
        <w:rPr>
          <w:rFonts w:asciiTheme="majorHAnsi" w:hAnsiTheme="majorHAnsi" w:cstheme="majorHAnsi"/>
        </w:rPr>
        <w:t xml:space="preserve"> wobec dziecka.</w:t>
      </w:r>
    </w:p>
    <w:p w14:paraId="7560F7D9" w14:textId="79337A76" w:rsidR="00394FE4" w:rsidRPr="00394FE4" w:rsidRDefault="00394FE4" w:rsidP="00394FE4">
      <w:pPr>
        <w:pStyle w:val="Akapitzlist"/>
        <w:numPr>
          <w:ilvl w:val="0"/>
          <w:numId w:val="19"/>
        </w:numPr>
        <w:rPr>
          <w:rFonts w:asciiTheme="majorHAnsi" w:hAnsiTheme="majorHAnsi" w:cstheme="majorHAnsi"/>
        </w:rPr>
      </w:pPr>
      <w:r w:rsidRPr="00394FE4">
        <w:rPr>
          <w:rFonts w:asciiTheme="majorHAnsi" w:hAnsiTheme="majorHAnsi" w:cstheme="majorHAnsi"/>
        </w:rPr>
        <w:t xml:space="preserve">W relacji </w:t>
      </w:r>
      <w:r w:rsidR="00F42629">
        <w:rPr>
          <w:rFonts w:asciiTheme="majorHAnsi" w:hAnsiTheme="majorHAnsi" w:cstheme="majorHAnsi"/>
        </w:rPr>
        <w:t>pracownika z dziećmi</w:t>
      </w:r>
      <w:r w:rsidRPr="00394FE4">
        <w:rPr>
          <w:rFonts w:asciiTheme="majorHAnsi" w:hAnsiTheme="majorHAnsi" w:cstheme="majorHAnsi"/>
        </w:rPr>
        <w:t xml:space="preserve"> niedopuszczalne jest w szczególności:</w:t>
      </w:r>
    </w:p>
    <w:p w14:paraId="4AB66E22" w14:textId="77777777" w:rsidR="003F4BBF" w:rsidRDefault="00394FE4" w:rsidP="0094073C">
      <w:pPr>
        <w:pStyle w:val="Akapitzlist"/>
        <w:numPr>
          <w:ilvl w:val="1"/>
          <w:numId w:val="19"/>
        </w:numPr>
        <w:ind w:left="709"/>
        <w:rPr>
          <w:rFonts w:asciiTheme="majorHAnsi" w:hAnsiTheme="majorHAnsi" w:cstheme="majorHAnsi"/>
        </w:rPr>
      </w:pPr>
      <w:proofErr w:type="gramStart"/>
      <w:r w:rsidRPr="00394FE4">
        <w:rPr>
          <w:rFonts w:asciiTheme="majorHAnsi" w:hAnsiTheme="majorHAnsi" w:cstheme="majorHAnsi"/>
        </w:rPr>
        <w:t>stosowanie</w:t>
      </w:r>
      <w:proofErr w:type="gramEnd"/>
      <w:r w:rsidRPr="00394FE4">
        <w:rPr>
          <w:rFonts w:asciiTheme="majorHAnsi" w:hAnsiTheme="majorHAnsi" w:cstheme="majorHAnsi"/>
        </w:rPr>
        <w:t xml:space="preserve"> wobec </w:t>
      </w:r>
      <w:r w:rsidR="003F4BBF">
        <w:rPr>
          <w:rFonts w:asciiTheme="majorHAnsi" w:hAnsiTheme="majorHAnsi" w:cstheme="majorHAnsi"/>
        </w:rPr>
        <w:t>dzieci</w:t>
      </w:r>
      <w:r w:rsidRPr="00394FE4">
        <w:rPr>
          <w:rFonts w:asciiTheme="majorHAnsi" w:hAnsiTheme="majorHAnsi" w:cstheme="majorHAnsi"/>
        </w:rPr>
        <w:t xml:space="preserve"> przemocy w jakiejkolwiek formie, w tym stosowanie kar fizycznych, wykorzystywanie relacji władzy lub przewagi fizycznej (zastraszanie, przymuszanie, groźby)</w:t>
      </w:r>
      <w:r w:rsidR="003F4BBF">
        <w:rPr>
          <w:rFonts w:asciiTheme="majorHAnsi" w:hAnsiTheme="majorHAnsi" w:cstheme="majorHAnsi"/>
        </w:rPr>
        <w:t>;</w:t>
      </w:r>
    </w:p>
    <w:p w14:paraId="540A7A62" w14:textId="77777777" w:rsidR="003F4BBF" w:rsidRDefault="00394FE4" w:rsidP="0094073C">
      <w:pPr>
        <w:pStyle w:val="Akapitzlist"/>
        <w:numPr>
          <w:ilvl w:val="1"/>
          <w:numId w:val="19"/>
        </w:numPr>
        <w:ind w:left="709"/>
        <w:rPr>
          <w:rFonts w:asciiTheme="majorHAnsi" w:hAnsiTheme="majorHAnsi" w:cstheme="majorHAnsi"/>
        </w:rPr>
      </w:pPr>
      <w:proofErr w:type="gramStart"/>
      <w:r w:rsidRPr="0094073C">
        <w:rPr>
          <w:rFonts w:asciiTheme="majorHAnsi" w:hAnsiTheme="majorHAnsi" w:cstheme="majorHAnsi"/>
        </w:rPr>
        <w:t>zawstydzanie</w:t>
      </w:r>
      <w:proofErr w:type="gramEnd"/>
      <w:r w:rsidRPr="0094073C">
        <w:rPr>
          <w:rFonts w:asciiTheme="majorHAnsi" w:hAnsiTheme="majorHAnsi" w:cstheme="majorHAnsi"/>
        </w:rPr>
        <w:t xml:space="preserve">, upokarzanie, lekceważenie i obrażanie </w:t>
      </w:r>
      <w:r w:rsidR="003F4BBF">
        <w:rPr>
          <w:rFonts w:asciiTheme="majorHAnsi" w:hAnsiTheme="majorHAnsi" w:cstheme="majorHAnsi"/>
        </w:rPr>
        <w:t>dzieci</w:t>
      </w:r>
      <w:r w:rsidRPr="0094073C">
        <w:rPr>
          <w:rFonts w:asciiTheme="majorHAnsi" w:hAnsiTheme="majorHAnsi" w:cstheme="majorHAnsi"/>
        </w:rPr>
        <w:t>;</w:t>
      </w:r>
    </w:p>
    <w:p w14:paraId="65A97E1C" w14:textId="3DE71E02" w:rsidR="00394FE4" w:rsidRPr="0094073C" w:rsidRDefault="00394FE4" w:rsidP="0094073C">
      <w:pPr>
        <w:pStyle w:val="Akapitzlist"/>
        <w:numPr>
          <w:ilvl w:val="1"/>
          <w:numId w:val="19"/>
        </w:numPr>
        <w:ind w:left="709"/>
        <w:rPr>
          <w:rFonts w:asciiTheme="majorHAnsi" w:hAnsiTheme="majorHAnsi" w:cstheme="majorHAnsi"/>
        </w:rPr>
      </w:pPr>
      <w:proofErr w:type="gramStart"/>
      <w:r w:rsidRPr="0094073C">
        <w:rPr>
          <w:rFonts w:asciiTheme="majorHAnsi" w:hAnsiTheme="majorHAnsi" w:cstheme="majorHAnsi"/>
        </w:rPr>
        <w:t>podnoszenie</w:t>
      </w:r>
      <w:proofErr w:type="gramEnd"/>
      <w:r w:rsidRPr="0094073C">
        <w:rPr>
          <w:rFonts w:asciiTheme="majorHAnsi" w:hAnsiTheme="majorHAnsi" w:cstheme="majorHAnsi"/>
        </w:rPr>
        <w:t xml:space="preserve"> głosu, krzyczenie na </w:t>
      </w:r>
      <w:r w:rsidR="003F4BBF">
        <w:rPr>
          <w:rFonts w:asciiTheme="majorHAnsi" w:hAnsiTheme="majorHAnsi" w:cstheme="majorHAnsi"/>
        </w:rPr>
        <w:t>dzieci</w:t>
      </w:r>
      <w:r w:rsidRPr="0094073C">
        <w:rPr>
          <w:rFonts w:asciiTheme="majorHAnsi" w:hAnsiTheme="majorHAnsi" w:cstheme="majorHAnsi"/>
        </w:rPr>
        <w:t>, wywoływanie u nich lęku;</w:t>
      </w:r>
    </w:p>
    <w:p w14:paraId="4F9F51F3" w14:textId="77777777" w:rsidR="003F4BBF" w:rsidRDefault="00394FE4" w:rsidP="0094073C">
      <w:pPr>
        <w:pStyle w:val="Akapitzlist"/>
        <w:numPr>
          <w:ilvl w:val="1"/>
          <w:numId w:val="19"/>
        </w:numPr>
        <w:ind w:left="709"/>
        <w:rPr>
          <w:rFonts w:asciiTheme="majorHAnsi" w:hAnsiTheme="majorHAnsi" w:cstheme="majorHAnsi"/>
        </w:rPr>
      </w:pPr>
      <w:proofErr w:type="gramStart"/>
      <w:r w:rsidRPr="00394FE4">
        <w:rPr>
          <w:rFonts w:asciiTheme="majorHAnsi" w:hAnsiTheme="majorHAnsi" w:cstheme="majorHAnsi"/>
        </w:rPr>
        <w:t>ujawnianie</w:t>
      </w:r>
      <w:proofErr w:type="gramEnd"/>
      <w:r w:rsidRPr="00394FE4">
        <w:rPr>
          <w:rFonts w:asciiTheme="majorHAnsi" w:hAnsiTheme="majorHAnsi" w:cstheme="majorHAnsi"/>
        </w:rPr>
        <w:t xml:space="preserve"> informacji wrażliwych (wizerunek, informacja o sytuacji rodzinnej, medycznej, prawnej itp.) dotyczących dziecka wobec osób nieuprawnionych, w tym wobec innych </w:t>
      </w:r>
      <w:r w:rsidR="003F4BBF">
        <w:rPr>
          <w:rFonts w:asciiTheme="majorHAnsi" w:hAnsiTheme="majorHAnsi" w:cstheme="majorHAnsi"/>
        </w:rPr>
        <w:t>dzieci</w:t>
      </w:r>
      <w:r w:rsidRPr="00394FE4">
        <w:rPr>
          <w:rFonts w:asciiTheme="majorHAnsi" w:hAnsiTheme="majorHAnsi" w:cstheme="majorHAnsi"/>
        </w:rPr>
        <w:t>;</w:t>
      </w:r>
    </w:p>
    <w:p w14:paraId="40207C05" w14:textId="58C29B67" w:rsidR="00C405E4" w:rsidRDefault="00394FE4" w:rsidP="0094073C">
      <w:pPr>
        <w:pStyle w:val="Akapitzlist"/>
        <w:numPr>
          <w:ilvl w:val="1"/>
          <w:numId w:val="19"/>
        </w:numPr>
        <w:ind w:left="709"/>
        <w:rPr>
          <w:rFonts w:asciiTheme="majorHAnsi" w:hAnsiTheme="majorHAnsi" w:cstheme="majorHAnsi"/>
        </w:rPr>
      </w:pPr>
      <w:proofErr w:type="gramStart"/>
      <w:r w:rsidRPr="0094073C">
        <w:rPr>
          <w:rFonts w:asciiTheme="majorHAnsi" w:hAnsiTheme="majorHAnsi" w:cstheme="majorHAnsi"/>
        </w:rPr>
        <w:t>zachowywanie</w:t>
      </w:r>
      <w:proofErr w:type="gramEnd"/>
      <w:r w:rsidRPr="0094073C">
        <w:rPr>
          <w:rFonts w:asciiTheme="majorHAnsi" w:hAnsiTheme="majorHAnsi" w:cstheme="majorHAnsi"/>
        </w:rPr>
        <w:t xml:space="preserve"> się w obecności </w:t>
      </w:r>
      <w:r w:rsidR="003F4BBF">
        <w:rPr>
          <w:rFonts w:asciiTheme="majorHAnsi" w:hAnsiTheme="majorHAnsi" w:cstheme="majorHAnsi"/>
        </w:rPr>
        <w:t>dzieci</w:t>
      </w:r>
      <w:r w:rsidRPr="0094073C">
        <w:rPr>
          <w:rFonts w:asciiTheme="majorHAnsi" w:hAnsiTheme="majorHAnsi" w:cstheme="majorHAnsi"/>
        </w:rPr>
        <w:t xml:space="preserve"> w sposób niestosowny, np. poprzez używanie słów wulgarnych, czynienie obraźliwych uwag oraz </w:t>
      </w:r>
      <w:r w:rsidR="00760660">
        <w:rPr>
          <w:rFonts w:asciiTheme="majorHAnsi" w:hAnsiTheme="majorHAnsi" w:cstheme="majorHAnsi"/>
        </w:rPr>
        <w:t>nawiązywanie w wypowiedziach do </w:t>
      </w:r>
      <w:r w:rsidRPr="0094073C">
        <w:rPr>
          <w:rFonts w:asciiTheme="majorHAnsi" w:hAnsiTheme="majorHAnsi" w:cstheme="majorHAnsi"/>
        </w:rPr>
        <w:t>atrakcyjności seksualnej</w:t>
      </w:r>
      <w:r w:rsidR="00C405E4">
        <w:rPr>
          <w:rFonts w:asciiTheme="majorHAnsi" w:hAnsiTheme="majorHAnsi" w:cstheme="majorHAnsi"/>
        </w:rPr>
        <w:t>;</w:t>
      </w:r>
    </w:p>
    <w:p w14:paraId="57F862EF" w14:textId="77777777" w:rsidR="00C405E4" w:rsidRDefault="00394FE4" w:rsidP="0094073C">
      <w:pPr>
        <w:pStyle w:val="Akapitzlist"/>
        <w:numPr>
          <w:ilvl w:val="1"/>
          <w:numId w:val="19"/>
        </w:numPr>
        <w:ind w:left="709"/>
        <w:rPr>
          <w:rFonts w:asciiTheme="majorHAnsi" w:hAnsiTheme="majorHAnsi" w:cstheme="majorHAnsi"/>
        </w:rPr>
      </w:pPr>
      <w:proofErr w:type="gramStart"/>
      <w:r w:rsidRPr="0094073C">
        <w:rPr>
          <w:rFonts w:asciiTheme="majorHAnsi" w:hAnsiTheme="majorHAnsi" w:cstheme="majorHAnsi"/>
        </w:rPr>
        <w:t>proponowanie</w:t>
      </w:r>
      <w:proofErr w:type="gramEnd"/>
      <w:r w:rsidRPr="0094073C">
        <w:rPr>
          <w:rFonts w:asciiTheme="majorHAnsi" w:hAnsiTheme="majorHAnsi" w:cstheme="majorHAnsi"/>
        </w:rPr>
        <w:t xml:space="preserve"> </w:t>
      </w:r>
      <w:r w:rsidR="00C405E4">
        <w:rPr>
          <w:rFonts w:asciiTheme="majorHAnsi" w:hAnsiTheme="majorHAnsi" w:cstheme="majorHAnsi"/>
        </w:rPr>
        <w:t>dzieciom</w:t>
      </w:r>
      <w:r w:rsidRPr="0094073C">
        <w:rPr>
          <w:rFonts w:asciiTheme="majorHAnsi" w:hAnsiTheme="majorHAnsi" w:cstheme="majorHAnsi"/>
        </w:rPr>
        <w:t xml:space="preserve"> alkoholu, wyrobów tytoniowych ani nielegalnych substancji psychoaktywnych, spożywanie ich wspólnie z </w:t>
      </w:r>
      <w:r w:rsidR="00C405E4">
        <w:rPr>
          <w:rFonts w:asciiTheme="majorHAnsi" w:hAnsiTheme="majorHAnsi" w:cstheme="majorHAnsi"/>
        </w:rPr>
        <w:t>dziećmi</w:t>
      </w:r>
      <w:r w:rsidRPr="0094073C">
        <w:rPr>
          <w:rFonts w:asciiTheme="majorHAnsi" w:hAnsiTheme="majorHAnsi" w:cstheme="majorHAnsi"/>
        </w:rPr>
        <w:t xml:space="preserve"> lub w ich obecności</w:t>
      </w:r>
      <w:r w:rsidR="00C405E4">
        <w:rPr>
          <w:rFonts w:asciiTheme="majorHAnsi" w:hAnsiTheme="majorHAnsi" w:cstheme="majorHAnsi"/>
        </w:rPr>
        <w:t>;</w:t>
      </w:r>
    </w:p>
    <w:p w14:paraId="3C02A8FC" w14:textId="5CAD4302" w:rsidR="618AC73A" w:rsidRDefault="00C405E4" w:rsidP="0094073C">
      <w:pPr>
        <w:pStyle w:val="Akapitzlist"/>
        <w:numPr>
          <w:ilvl w:val="1"/>
          <w:numId w:val="19"/>
        </w:numPr>
        <w:ind w:left="709"/>
        <w:rPr>
          <w:rFonts w:cstheme="majorBidi"/>
        </w:rPr>
      </w:pPr>
      <w:proofErr w:type="gramStart"/>
      <w:r>
        <w:rPr>
          <w:rFonts w:asciiTheme="majorHAnsi" w:hAnsiTheme="majorHAnsi" w:cstheme="majorHAnsi"/>
        </w:rPr>
        <w:t>nawiązywanie</w:t>
      </w:r>
      <w:proofErr w:type="gramEnd"/>
      <w:r>
        <w:rPr>
          <w:rFonts w:asciiTheme="majorHAnsi" w:hAnsiTheme="majorHAnsi" w:cstheme="majorHAnsi"/>
        </w:rPr>
        <w:t xml:space="preserve"> z dziećmi </w:t>
      </w:r>
      <w:r w:rsidRPr="00C405E4">
        <w:rPr>
          <w:rFonts w:asciiTheme="majorHAnsi" w:hAnsiTheme="majorHAnsi" w:cstheme="majorHAnsi"/>
        </w:rPr>
        <w:t>kontakt</w:t>
      </w:r>
      <w:r>
        <w:rPr>
          <w:rFonts w:asciiTheme="majorHAnsi" w:hAnsiTheme="majorHAnsi" w:cstheme="majorHAnsi"/>
        </w:rPr>
        <w:t>u</w:t>
      </w:r>
      <w:r w:rsidRPr="00C405E4">
        <w:rPr>
          <w:rFonts w:asciiTheme="majorHAnsi" w:hAnsiTheme="majorHAnsi" w:cstheme="majorHAnsi"/>
        </w:rPr>
        <w:t xml:space="preserve"> fizyczn</w:t>
      </w:r>
      <w:r>
        <w:rPr>
          <w:rFonts w:asciiTheme="majorHAnsi" w:hAnsiTheme="majorHAnsi" w:cstheme="majorHAnsi"/>
        </w:rPr>
        <w:t>ego</w:t>
      </w:r>
      <w:r w:rsidRPr="00C405E4">
        <w:rPr>
          <w:rFonts w:asciiTheme="majorHAnsi" w:hAnsiTheme="majorHAnsi" w:cstheme="majorHAnsi"/>
        </w:rPr>
        <w:t xml:space="preserve"> inn</w:t>
      </w:r>
      <w:r>
        <w:rPr>
          <w:rFonts w:asciiTheme="majorHAnsi" w:hAnsiTheme="majorHAnsi" w:cstheme="majorHAnsi"/>
        </w:rPr>
        <w:t>ego</w:t>
      </w:r>
      <w:r w:rsidRPr="00C405E4">
        <w:rPr>
          <w:rFonts w:asciiTheme="majorHAnsi" w:hAnsiTheme="majorHAnsi" w:cstheme="majorHAnsi"/>
        </w:rPr>
        <w:t xml:space="preserve"> niż przewidziany </w:t>
      </w:r>
      <w:r w:rsidR="00760660">
        <w:rPr>
          <w:rFonts w:asciiTheme="majorHAnsi" w:hAnsiTheme="majorHAnsi" w:cstheme="majorHAnsi"/>
        </w:rPr>
        <w:t>i wymagany w </w:t>
      </w:r>
      <w:r w:rsidRPr="00C405E4">
        <w:rPr>
          <w:rFonts w:asciiTheme="majorHAnsi" w:hAnsiTheme="majorHAnsi" w:cstheme="majorHAnsi"/>
        </w:rPr>
        <w:t xml:space="preserve">scenariuszu zajęć edukacyjnych, naruszający nietykalność fizyczną </w:t>
      </w:r>
      <w:r w:rsidR="00760660">
        <w:rPr>
          <w:rFonts w:asciiTheme="majorHAnsi" w:hAnsiTheme="majorHAnsi" w:cstheme="majorHAnsi"/>
        </w:rPr>
        <w:t>dzieci, w </w:t>
      </w:r>
      <w:r>
        <w:rPr>
          <w:rFonts w:asciiTheme="majorHAnsi" w:hAnsiTheme="majorHAnsi" w:cstheme="majorHAnsi"/>
        </w:rPr>
        <w:t>szczególności</w:t>
      </w:r>
      <w:r w:rsidRPr="00C405E4">
        <w:rPr>
          <w:rFonts w:asciiTheme="majorHAnsi" w:hAnsiTheme="majorHAnsi" w:cstheme="majorBidi"/>
        </w:rPr>
        <w:t xml:space="preserve"> </w:t>
      </w:r>
      <w:r w:rsidRPr="00C405E4">
        <w:rPr>
          <w:rFonts w:asciiTheme="majorHAnsi" w:hAnsiTheme="majorHAnsi" w:cstheme="majorHAnsi"/>
        </w:rPr>
        <w:t>dotyk</w:t>
      </w:r>
      <w:r>
        <w:rPr>
          <w:rFonts w:asciiTheme="majorHAnsi" w:hAnsiTheme="majorHAnsi" w:cstheme="majorHAnsi"/>
        </w:rPr>
        <w:t xml:space="preserve">anie dzieci </w:t>
      </w:r>
      <w:r w:rsidRPr="00C405E4">
        <w:rPr>
          <w:rFonts w:asciiTheme="majorHAnsi" w:hAnsiTheme="majorHAnsi" w:cstheme="majorHAnsi"/>
        </w:rPr>
        <w:t>w sposób, który mógłby zostać nieprawidłowo zinterpretowany</w:t>
      </w:r>
      <w:r>
        <w:rPr>
          <w:rFonts w:asciiTheme="majorHAnsi" w:hAnsiTheme="majorHAnsi" w:cstheme="majorHAnsi"/>
        </w:rPr>
        <w:t>.</w:t>
      </w:r>
    </w:p>
    <w:p w14:paraId="4CD07021" w14:textId="3B457A19" w:rsidR="006D5710" w:rsidRDefault="006D5710" w:rsidP="00344192">
      <w:pPr>
        <w:pStyle w:val="Akapitzlist"/>
        <w:numPr>
          <w:ilvl w:val="0"/>
          <w:numId w:val="19"/>
        </w:numPr>
        <w:spacing w:after="0" w:line="259" w:lineRule="auto"/>
        <w:rPr>
          <w:rFonts w:asciiTheme="majorHAnsi" w:hAnsiTheme="majorHAnsi" w:cstheme="majorHAnsi"/>
        </w:rPr>
      </w:pPr>
      <w:r w:rsidRPr="006D5710">
        <w:rPr>
          <w:rFonts w:asciiTheme="majorHAnsi" w:hAnsiTheme="majorHAnsi" w:cstheme="majorHAnsi"/>
        </w:rPr>
        <w:t xml:space="preserve">Fotografowanie i nagrywanie małoletnich biorących udział w zajęciach edukacyjnych </w:t>
      </w:r>
      <w:r w:rsidRPr="006D5710">
        <w:rPr>
          <w:rFonts w:asciiTheme="majorHAnsi" w:hAnsiTheme="majorHAnsi" w:cstheme="majorHAnsi"/>
        </w:rPr>
        <w:br/>
        <w:t xml:space="preserve">i upublicznianie tych materiałów odbywa się </w:t>
      </w:r>
      <w:r w:rsidR="0094073C">
        <w:rPr>
          <w:rFonts w:asciiTheme="majorHAnsi" w:hAnsiTheme="majorHAnsi" w:cstheme="majorHAnsi"/>
        </w:rPr>
        <w:t xml:space="preserve">w każdym przypadku </w:t>
      </w:r>
      <w:r w:rsidRPr="006D5710">
        <w:rPr>
          <w:rFonts w:asciiTheme="majorHAnsi" w:hAnsiTheme="majorHAnsi" w:cstheme="majorHAnsi"/>
        </w:rPr>
        <w:t xml:space="preserve">wyłącznie za pisemną zgodą rodziców lub opiekunów prawnych. </w:t>
      </w:r>
    </w:p>
    <w:p w14:paraId="75BBEBAB" w14:textId="7C7DB979" w:rsidR="00004E2B" w:rsidRPr="00B71A19" w:rsidRDefault="00004E2B" w:rsidP="00344192">
      <w:pPr>
        <w:pStyle w:val="Akapitzlist"/>
        <w:numPr>
          <w:ilvl w:val="0"/>
          <w:numId w:val="19"/>
        </w:numPr>
        <w:spacing w:after="0" w:line="259" w:lineRule="auto"/>
        <w:rPr>
          <w:rFonts w:asciiTheme="majorHAnsi" w:hAnsiTheme="majorHAnsi" w:cstheme="majorHAnsi"/>
        </w:rPr>
      </w:pPr>
      <w:r w:rsidRPr="00B71A19">
        <w:rPr>
          <w:rFonts w:asciiTheme="majorHAnsi" w:hAnsiTheme="majorHAnsi" w:cstheme="majorHAnsi"/>
        </w:rPr>
        <w:t xml:space="preserve">Realizacja zajęć edukacyjnych przez </w:t>
      </w:r>
      <w:r w:rsidR="00B71A19">
        <w:rPr>
          <w:rFonts w:asciiTheme="majorHAnsi" w:hAnsiTheme="majorHAnsi" w:cstheme="majorHAnsi"/>
        </w:rPr>
        <w:t>Spółkę</w:t>
      </w:r>
      <w:r w:rsidRPr="00B71A19">
        <w:rPr>
          <w:rFonts w:asciiTheme="majorHAnsi" w:hAnsiTheme="majorHAnsi" w:cstheme="majorHAnsi"/>
        </w:rPr>
        <w:t xml:space="preserve"> nie wymaga korzystania z Internetu, mediów społecznościowych, komunikatorów internetowych. Organizator nie udostę</w:t>
      </w:r>
      <w:r w:rsidR="00B71A19">
        <w:rPr>
          <w:rFonts w:asciiTheme="majorHAnsi" w:hAnsiTheme="majorHAnsi" w:cstheme="majorHAnsi"/>
        </w:rPr>
        <w:t xml:space="preserve">pnia sieci Wi-Fi. </w:t>
      </w:r>
    </w:p>
    <w:p w14:paraId="2FCB7994" w14:textId="527A890D" w:rsidR="0045001F" w:rsidRDefault="0045001F">
      <w:pPr>
        <w:spacing w:line="259" w:lineRule="auto"/>
        <w:jc w:val="left"/>
        <w:rPr>
          <w:rStyle w:val="hgkelc"/>
          <w:rFonts w:asciiTheme="majorHAnsi" w:hAnsiTheme="majorHAnsi" w:cstheme="majorHAnsi"/>
          <w:b/>
          <w:bCs/>
        </w:rPr>
      </w:pPr>
      <w:r>
        <w:rPr>
          <w:rStyle w:val="hgkelc"/>
          <w:rFonts w:asciiTheme="majorHAnsi" w:hAnsiTheme="majorHAnsi" w:cstheme="majorHAnsi"/>
          <w:b/>
          <w:bCs/>
        </w:rPr>
        <w:br w:type="page"/>
      </w:r>
    </w:p>
    <w:p w14:paraId="282118AE" w14:textId="154055FD" w:rsidR="00C64E83" w:rsidRPr="00E87E3F" w:rsidRDefault="00C64E83" w:rsidP="00C64E83">
      <w:pPr>
        <w:spacing w:after="0" w:line="259" w:lineRule="auto"/>
        <w:jc w:val="center"/>
        <w:rPr>
          <w:rFonts w:asciiTheme="majorHAnsi" w:hAnsiTheme="majorHAnsi" w:cstheme="majorHAnsi"/>
          <w:b/>
          <w:bCs/>
        </w:rPr>
      </w:pPr>
      <w:r w:rsidRPr="00E87E3F">
        <w:rPr>
          <w:rStyle w:val="hgkelc"/>
          <w:rFonts w:asciiTheme="majorHAnsi" w:hAnsiTheme="majorHAnsi" w:cstheme="majorHAnsi"/>
          <w:b/>
          <w:bCs/>
        </w:rPr>
        <w:lastRenderedPageBreak/>
        <w:t xml:space="preserve">Rozdział </w:t>
      </w:r>
      <w:r>
        <w:rPr>
          <w:rStyle w:val="hgkelc"/>
          <w:rFonts w:asciiTheme="majorHAnsi" w:hAnsiTheme="majorHAnsi" w:cstheme="majorHAnsi"/>
          <w:b/>
          <w:bCs/>
        </w:rPr>
        <w:t>4</w:t>
      </w:r>
    </w:p>
    <w:p w14:paraId="0BB27A34" w14:textId="39592617" w:rsidR="00294E41" w:rsidRPr="00C64E83" w:rsidRDefault="00C64E83" w:rsidP="00294E41">
      <w:pPr>
        <w:pStyle w:val="Akapitzlist"/>
        <w:ind w:left="360"/>
        <w:jc w:val="center"/>
        <w:rPr>
          <w:rFonts w:asciiTheme="majorHAnsi" w:hAnsiTheme="majorHAnsi" w:cstheme="majorHAnsi"/>
          <w:b/>
          <w:bCs/>
        </w:rPr>
      </w:pPr>
      <w:r w:rsidRPr="00C64E83">
        <w:rPr>
          <w:rFonts w:asciiTheme="majorHAnsi" w:hAnsiTheme="majorHAnsi" w:cstheme="majorHAnsi"/>
          <w:b/>
          <w:bCs/>
        </w:rPr>
        <w:t>Zasady podejmowania interwencji w sytuacji podejrzenia krzywdzenia lub posiadania informacji o krzywdzeniu małoletniego</w:t>
      </w:r>
    </w:p>
    <w:p w14:paraId="5C218508" w14:textId="2251F31D" w:rsidR="00040879" w:rsidRDefault="00040879" w:rsidP="167BC043">
      <w:pPr>
        <w:numPr>
          <w:ilvl w:val="0"/>
          <w:numId w:val="16"/>
        </w:numPr>
        <w:spacing w:after="0" w:line="259" w:lineRule="auto"/>
        <w:contextualSpacing/>
        <w:rPr>
          <w:rFonts w:asciiTheme="majorHAnsi" w:hAnsiTheme="majorHAnsi" w:cstheme="majorBidi"/>
        </w:rPr>
      </w:pPr>
      <w:r w:rsidRPr="167BC043">
        <w:rPr>
          <w:rFonts w:asciiTheme="majorHAnsi" w:hAnsiTheme="majorHAnsi" w:cstheme="majorBidi"/>
        </w:rPr>
        <w:t xml:space="preserve">W sytuacji </w:t>
      </w:r>
      <w:r w:rsidR="008C5732" w:rsidRPr="167BC043">
        <w:rPr>
          <w:rFonts w:asciiTheme="majorHAnsi" w:hAnsiTheme="majorHAnsi" w:cstheme="majorBidi"/>
        </w:rPr>
        <w:t>s</w:t>
      </w:r>
      <w:r w:rsidRPr="167BC043">
        <w:rPr>
          <w:rFonts w:asciiTheme="majorHAnsi" w:hAnsiTheme="majorHAnsi" w:cstheme="majorBidi"/>
        </w:rPr>
        <w:t xml:space="preserve">krzywdzenia dziecka ze strony </w:t>
      </w:r>
      <w:r w:rsidR="007A6908" w:rsidRPr="167BC043">
        <w:rPr>
          <w:rFonts w:asciiTheme="majorHAnsi" w:hAnsiTheme="majorHAnsi" w:cstheme="majorBidi"/>
        </w:rPr>
        <w:t>personelu Spółki</w:t>
      </w:r>
      <w:r w:rsidRPr="167BC043">
        <w:rPr>
          <w:rFonts w:asciiTheme="majorHAnsi" w:hAnsiTheme="majorHAnsi" w:cstheme="majorBidi"/>
        </w:rPr>
        <w:t>, świadek zdarzenia zobligowany jest do</w:t>
      </w:r>
      <w:r w:rsidR="2F9C4F53" w:rsidRPr="167BC043">
        <w:rPr>
          <w:rFonts w:asciiTheme="majorHAnsi" w:hAnsiTheme="majorHAnsi" w:cstheme="majorBidi"/>
        </w:rPr>
        <w:t>:</w:t>
      </w:r>
    </w:p>
    <w:p w14:paraId="1179656E" w14:textId="01E7B18C" w:rsidR="00040879" w:rsidRDefault="7D1AFE2F" w:rsidP="167BC043">
      <w:pPr>
        <w:pStyle w:val="Akapitzlist"/>
        <w:numPr>
          <w:ilvl w:val="0"/>
          <w:numId w:val="1"/>
        </w:numPr>
        <w:spacing w:after="0" w:line="259" w:lineRule="auto"/>
        <w:rPr>
          <w:rFonts w:asciiTheme="majorHAnsi" w:hAnsiTheme="majorHAnsi" w:cstheme="majorBidi"/>
        </w:rPr>
      </w:pPr>
      <w:proofErr w:type="gramStart"/>
      <w:r w:rsidRPr="167BC043">
        <w:rPr>
          <w:rFonts w:asciiTheme="majorHAnsi" w:hAnsiTheme="majorHAnsi" w:cstheme="majorBidi"/>
        </w:rPr>
        <w:t>zadbania</w:t>
      </w:r>
      <w:proofErr w:type="gramEnd"/>
      <w:r w:rsidRPr="167BC043">
        <w:rPr>
          <w:rFonts w:asciiTheme="majorHAnsi" w:hAnsiTheme="majorHAnsi" w:cstheme="majorBidi"/>
        </w:rPr>
        <w:t xml:space="preserve"> o bezpieczeństwo małoletniego i odseparowanie go od osoby podejrzanej </w:t>
      </w:r>
      <w:r w:rsidR="00040879">
        <w:br/>
      </w:r>
      <w:r w:rsidRPr="167BC043">
        <w:rPr>
          <w:rFonts w:asciiTheme="majorHAnsi" w:hAnsiTheme="majorHAnsi" w:cstheme="majorBidi"/>
        </w:rPr>
        <w:t>o skrzywdzenie</w:t>
      </w:r>
      <w:r w:rsidR="0BA1B936" w:rsidRPr="167BC043">
        <w:rPr>
          <w:rFonts w:asciiTheme="majorHAnsi" w:hAnsiTheme="majorHAnsi" w:cstheme="majorBidi"/>
        </w:rPr>
        <w:t>;</w:t>
      </w:r>
    </w:p>
    <w:p w14:paraId="33061AA8" w14:textId="6C1457F1" w:rsidR="00040879" w:rsidRDefault="00040879" w:rsidP="167BC043">
      <w:pPr>
        <w:pStyle w:val="Akapitzlist"/>
        <w:numPr>
          <w:ilvl w:val="0"/>
          <w:numId w:val="1"/>
        </w:numPr>
        <w:spacing w:after="0" w:line="259" w:lineRule="auto"/>
        <w:rPr>
          <w:rFonts w:asciiTheme="majorHAnsi" w:hAnsiTheme="majorHAnsi" w:cstheme="majorBidi"/>
        </w:rPr>
      </w:pPr>
      <w:proofErr w:type="gramStart"/>
      <w:r w:rsidRPr="167BC043">
        <w:rPr>
          <w:rFonts w:asciiTheme="majorHAnsi" w:hAnsiTheme="majorHAnsi" w:cstheme="majorBidi"/>
        </w:rPr>
        <w:t>zgłoszenia</w:t>
      </w:r>
      <w:proofErr w:type="gramEnd"/>
      <w:r w:rsidRPr="167BC043">
        <w:rPr>
          <w:rFonts w:asciiTheme="majorHAnsi" w:hAnsiTheme="majorHAnsi" w:cstheme="majorBidi"/>
        </w:rPr>
        <w:t xml:space="preserve"> </w:t>
      </w:r>
      <w:r w:rsidR="3379AB50" w:rsidRPr="167BC043">
        <w:rPr>
          <w:rFonts w:asciiTheme="majorHAnsi" w:hAnsiTheme="majorHAnsi" w:cstheme="majorBidi"/>
        </w:rPr>
        <w:t xml:space="preserve">zdarzenia </w:t>
      </w:r>
      <w:r w:rsidR="3BD494A9" w:rsidRPr="167BC043">
        <w:rPr>
          <w:rFonts w:asciiTheme="majorHAnsi" w:hAnsiTheme="majorHAnsi" w:cstheme="majorBidi"/>
        </w:rPr>
        <w:t>Prezesowi Zarządu</w:t>
      </w:r>
      <w:r w:rsidR="4593219F" w:rsidRPr="167BC043">
        <w:rPr>
          <w:rFonts w:asciiTheme="majorHAnsi" w:hAnsiTheme="majorHAnsi" w:cstheme="majorBidi"/>
        </w:rPr>
        <w:t>;</w:t>
      </w:r>
    </w:p>
    <w:p w14:paraId="5153AB52" w14:textId="15EB3BC0" w:rsidR="00040879" w:rsidRDefault="00040879" w:rsidP="167BC043">
      <w:pPr>
        <w:pStyle w:val="Akapitzlist"/>
        <w:numPr>
          <w:ilvl w:val="0"/>
          <w:numId w:val="1"/>
        </w:numPr>
        <w:spacing w:after="0" w:line="259" w:lineRule="auto"/>
        <w:rPr>
          <w:rFonts w:asciiTheme="majorHAnsi" w:hAnsiTheme="majorHAnsi" w:cstheme="majorBidi"/>
        </w:rPr>
      </w:pPr>
      <w:proofErr w:type="gramStart"/>
      <w:r w:rsidRPr="167BC043">
        <w:rPr>
          <w:rFonts w:asciiTheme="majorHAnsi" w:hAnsiTheme="majorHAnsi" w:cstheme="majorBidi"/>
        </w:rPr>
        <w:t>sporządz</w:t>
      </w:r>
      <w:r w:rsidR="6ADA3F14" w:rsidRPr="167BC043">
        <w:rPr>
          <w:rFonts w:asciiTheme="majorHAnsi" w:hAnsiTheme="majorHAnsi" w:cstheme="majorBidi"/>
        </w:rPr>
        <w:t>enia</w:t>
      </w:r>
      <w:proofErr w:type="gramEnd"/>
      <w:r w:rsidRPr="167BC043">
        <w:rPr>
          <w:rFonts w:asciiTheme="majorHAnsi" w:hAnsiTheme="majorHAnsi" w:cstheme="majorBidi"/>
        </w:rPr>
        <w:t xml:space="preserve"> notatk</w:t>
      </w:r>
      <w:r w:rsidR="41F8EE0B" w:rsidRPr="167BC043">
        <w:rPr>
          <w:rFonts w:asciiTheme="majorHAnsi" w:hAnsiTheme="majorHAnsi" w:cstheme="majorBidi"/>
        </w:rPr>
        <w:t>i</w:t>
      </w:r>
      <w:r w:rsidRPr="167BC043">
        <w:rPr>
          <w:rFonts w:asciiTheme="majorHAnsi" w:hAnsiTheme="majorHAnsi" w:cstheme="majorBidi"/>
        </w:rPr>
        <w:t xml:space="preserve"> </w:t>
      </w:r>
      <w:r w:rsidR="306EF630" w:rsidRPr="167BC043">
        <w:rPr>
          <w:rFonts w:asciiTheme="majorHAnsi" w:hAnsiTheme="majorHAnsi" w:cstheme="majorBidi"/>
        </w:rPr>
        <w:t>z</w:t>
      </w:r>
      <w:r w:rsidR="47EB74CD" w:rsidRPr="167BC043">
        <w:rPr>
          <w:rFonts w:asciiTheme="majorHAnsi" w:hAnsiTheme="majorHAnsi" w:cstheme="majorBidi"/>
        </w:rPr>
        <w:t>e zdarzenia</w:t>
      </w:r>
      <w:r w:rsidR="306EF630" w:rsidRPr="167BC043">
        <w:rPr>
          <w:rFonts w:asciiTheme="majorHAnsi" w:hAnsiTheme="majorHAnsi" w:cstheme="majorBidi"/>
        </w:rPr>
        <w:t xml:space="preserve"> </w:t>
      </w:r>
      <w:r w:rsidRPr="167BC043">
        <w:rPr>
          <w:rFonts w:asciiTheme="majorHAnsi" w:hAnsiTheme="majorHAnsi" w:cstheme="majorBidi"/>
        </w:rPr>
        <w:t>z opisem sytuacji</w:t>
      </w:r>
      <w:r w:rsidR="3D868FCC" w:rsidRPr="167BC043">
        <w:rPr>
          <w:rFonts w:asciiTheme="majorHAnsi" w:hAnsiTheme="majorHAnsi" w:cstheme="majorBidi"/>
        </w:rPr>
        <w:t xml:space="preserve"> (wzór notatki stanowi </w:t>
      </w:r>
      <w:r w:rsidR="3D868FCC" w:rsidRPr="167BC043">
        <w:rPr>
          <w:rFonts w:asciiTheme="majorHAnsi" w:hAnsiTheme="majorHAnsi" w:cstheme="majorBidi"/>
          <w:i/>
          <w:iCs/>
        </w:rPr>
        <w:t>załącznik nr 2</w:t>
      </w:r>
      <w:r w:rsidR="3D868FCC" w:rsidRPr="167BC043">
        <w:rPr>
          <w:rFonts w:asciiTheme="majorHAnsi" w:hAnsiTheme="majorHAnsi" w:cstheme="majorBidi"/>
        </w:rPr>
        <w:t xml:space="preserve"> do Standardów)</w:t>
      </w:r>
      <w:r w:rsidR="06C775A6" w:rsidRPr="167BC043">
        <w:rPr>
          <w:rFonts w:asciiTheme="majorHAnsi" w:hAnsiTheme="majorHAnsi" w:cstheme="majorBidi"/>
        </w:rPr>
        <w:t>;</w:t>
      </w:r>
    </w:p>
    <w:p w14:paraId="11E059A2" w14:textId="0F2A888C" w:rsidR="00040879" w:rsidRPr="0069016D" w:rsidRDefault="00C64E83" w:rsidP="0094073C">
      <w:pPr>
        <w:numPr>
          <w:ilvl w:val="0"/>
          <w:numId w:val="16"/>
        </w:numPr>
        <w:spacing w:after="0" w:line="259" w:lineRule="auto"/>
        <w:contextualSpacing/>
        <w:rPr>
          <w:rFonts w:asciiTheme="majorHAnsi" w:hAnsiTheme="majorHAnsi" w:cstheme="majorBidi"/>
        </w:rPr>
      </w:pPr>
      <w:r w:rsidRPr="167BC043">
        <w:rPr>
          <w:rFonts w:asciiTheme="majorHAnsi" w:hAnsiTheme="majorHAnsi" w:cstheme="majorBidi"/>
        </w:rPr>
        <w:t>P</w:t>
      </w:r>
      <w:r w:rsidR="00640E74">
        <w:rPr>
          <w:rFonts w:asciiTheme="majorHAnsi" w:hAnsiTheme="majorHAnsi" w:cstheme="majorBidi"/>
        </w:rPr>
        <w:t xml:space="preserve">o uzyskaniu informacji o </w:t>
      </w:r>
      <w:r w:rsidR="00760660">
        <w:rPr>
          <w:rFonts w:asciiTheme="majorHAnsi" w:hAnsiTheme="majorHAnsi" w:cstheme="majorBidi"/>
        </w:rPr>
        <w:t>zdarzeniu, o którym mowa w pkt 1</w:t>
      </w:r>
      <w:r w:rsidR="00640E74">
        <w:rPr>
          <w:rFonts w:asciiTheme="majorHAnsi" w:hAnsiTheme="majorHAnsi" w:cstheme="majorBidi"/>
        </w:rPr>
        <w:t xml:space="preserve"> powyżej, P</w:t>
      </w:r>
      <w:r w:rsidRPr="167BC043">
        <w:rPr>
          <w:rFonts w:asciiTheme="majorHAnsi" w:hAnsiTheme="majorHAnsi" w:cstheme="majorBidi"/>
        </w:rPr>
        <w:t xml:space="preserve">rezes Zarządu </w:t>
      </w:r>
      <w:r w:rsidR="00040879" w:rsidRPr="167BC043">
        <w:rPr>
          <w:rFonts w:asciiTheme="majorHAnsi" w:hAnsiTheme="majorHAnsi" w:cstheme="majorBidi"/>
        </w:rPr>
        <w:t>przeprowadza rozmowę z pracownikiem</w:t>
      </w:r>
      <w:r w:rsidR="4196F31B" w:rsidRPr="167BC043">
        <w:rPr>
          <w:rFonts w:asciiTheme="majorHAnsi" w:hAnsiTheme="majorHAnsi" w:cstheme="majorBidi"/>
        </w:rPr>
        <w:t>.</w:t>
      </w:r>
    </w:p>
    <w:p w14:paraId="3E95255C" w14:textId="34054AD4" w:rsidR="00C64E83" w:rsidRDefault="00C64E83" w:rsidP="0094073C">
      <w:pPr>
        <w:numPr>
          <w:ilvl w:val="0"/>
          <w:numId w:val="16"/>
        </w:numPr>
        <w:spacing w:after="0" w:line="259" w:lineRule="auto"/>
        <w:contextualSpacing/>
        <w:rPr>
          <w:rFonts w:asciiTheme="majorHAnsi" w:hAnsiTheme="majorHAnsi" w:cstheme="majorBidi"/>
        </w:rPr>
      </w:pPr>
      <w:r w:rsidRPr="167BC043">
        <w:rPr>
          <w:rFonts w:asciiTheme="majorHAnsi" w:hAnsiTheme="majorHAnsi" w:cstheme="majorBidi"/>
        </w:rPr>
        <w:t xml:space="preserve">W zależności od zdarzenia Prezes </w:t>
      </w:r>
      <w:r w:rsidR="00D911E9" w:rsidRPr="167BC043">
        <w:rPr>
          <w:rFonts w:asciiTheme="majorHAnsi" w:hAnsiTheme="majorHAnsi" w:cstheme="majorBidi"/>
        </w:rPr>
        <w:t xml:space="preserve">Zarządu </w:t>
      </w:r>
      <w:r w:rsidR="00040879" w:rsidRPr="167BC043">
        <w:rPr>
          <w:rFonts w:asciiTheme="majorHAnsi" w:hAnsiTheme="majorHAnsi" w:cstheme="majorBidi"/>
        </w:rPr>
        <w:t xml:space="preserve">przeprowadza rozmowę z dzieckiem i jego rodzicami w celu poinformowania o zaistniałej sytuacji oraz </w:t>
      </w:r>
      <w:r w:rsidR="008C5732" w:rsidRPr="167BC043">
        <w:rPr>
          <w:rFonts w:asciiTheme="majorHAnsi" w:hAnsiTheme="majorHAnsi" w:cstheme="majorBidi"/>
        </w:rPr>
        <w:t xml:space="preserve">udzielenia </w:t>
      </w:r>
      <w:r w:rsidR="00040879" w:rsidRPr="167BC043">
        <w:rPr>
          <w:rFonts w:asciiTheme="majorHAnsi" w:hAnsiTheme="majorHAnsi" w:cstheme="majorBidi"/>
        </w:rPr>
        <w:t>wsparcia dziecka przez Spółkę</w:t>
      </w:r>
      <w:r w:rsidR="00640E74">
        <w:rPr>
          <w:rFonts w:asciiTheme="majorHAnsi" w:hAnsiTheme="majorHAnsi" w:cstheme="majorBidi"/>
        </w:rPr>
        <w:t>.</w:t>
      </w:r>
    </w:p>
    <w:p w14:paraId="1A3886DD" w14:textId="158898E8" w:rsidR="00C64E83" w:rsidRDefault="008C5732" w:rsidP="0094073C">
      <w:pPr>
        <w:numPr>
          <w:ilvl w:val="0"/>
          <w:numId w:val="16"/>
        </w:numPr>
        <w:spacing w:after="0" w:line="259" w:lineRule="auto"/>
        <w:contextualSpacing/>
        <w:rPr>
          <w:rFonts w:asciiTheme="majorHAnsi" w:hAnsiTheme="majorHAnsi" w:cstheme="majorBidi"/>
        </w:rPr>
      </w:pPr>
      <w:r w:rsidRPr="167BC043">
        <w:rPr>
          <w:rFonts w:asciiTheme="majorHAnsi" w:hAnsiTheme="majorHAnsi" w:cstheme="majorBidi"/>
        </w:rPr>
        <w:t>W</w:t>
      </w:r>
      <w:r w:rsidR="00C64E83" w:rsidRPr="167BC043">
        <w:rPr>
          <w:rFonts w:asciiTheme="majorHAnsi" w:hAnsiTheme="majorHAnsi" w:cstheme="majorBidi"/>
        </w:rPr>
        <w:t xml:space="preserve"> stosunku do pracownika, który skrzywdził małoletniego </w:t>
      </w:r>
      <w:r w:rsidR="00040879" w:rsidRPr="167BC043">
        <w:rPr>
          <w:rFonts w:asciiTheme="majorHAnsi" w:hAnsiTheme="majorHAnsi" w:cstheme="majorBidi"/>
        </w:rPr>
        <w:t>podej</w:t>
      </w:r>
      <w:r w:rsidR="00C64E83" w:rsidRPr="167BC043">
        <w:rPr>
          <w:rFonts w:asciiTheme="majorHAnsi" w:hAnsiTheme="majorHAnsi" w:cstheme="majorBidi"/>
        </w:rPr>
        <w:t xml:space="preserve">mowane są działania wynikające </w:t>
      </w:r>
      <w:r w:rsidR="00640E74">
        <w:rPr>
          <w:rFonts w:asciiTheme="majorHAnsi" w:hAnsiTheme="majorHAnsi" w:cstheme="majorBidi"/>
        </w:rPr>
        <w:t xml:space="preserve">obowiązujących przepisów prawa, w tym </w:t>
      </w:r>
      <w:r w:rsidR="00040879" w:rsidRPr="167BC043">
        <w:rPr>
          <w:rFonts w:asciiTheme="majorHAnsi" w:hAnsiTheme="majorHAnsi" w:cstheme="majorBidi"/>
        </w:rPr>
        <w:t>z Kodeksu pracy.</w:t>
      </w:r>
    </w:p>
    <w:p w14:paraId="037DEB9E" w14:textId="77777777" w:rsidR="00D911E9" w:rsidRDefault="00C64E83" w:rsidP="0094073C">
      <w:pPr>
        <w:numPr>
          <w:ilvl w:val="0"/>
          <w:numId w:val="16"/>
        </w:numPr>
        <w:spacing w:after="0" w:line="259" w:lineRule="auto"/>
        <w:contextualSpacing/>
        <w:rPr>
          <w:rStyle w:val="Nagwek2Znak"/>
          <w:rFonts w:asciiTheme="majorHAnsi" w:eastAsiaTheme="minorEastAsia" w:hAnsiTheme="majorHAnsi"/>
          <w:b w:val="0"/>
          <w:sz w:val="24"/>
          <w:szCs w:val="24"/>
        </w:rPr>
      </w:pPr>
      <w:r w:rsidRPr="167BC043">
        <w:rPr>
          <w:rFonts w:asciiTheme="majorHAnsi" w:hAnsiTheme="majorHAnsi" w:cstheme="majorBidi"/>
        </w:rPr>
        <w:t>Jeżeli pracownik popełnił</w:t>
      </w:r>
      <w:r w:rsidR="00040879" w:rsidRPr="167BC043">
        <w:rPr>
          <w:rFonts w:asciiTheme="majorHAnsi" w:hAnsiTheme="majorHAnsi" w:cstheme="majorBidi"/>
        </w:rPr>
        <w:t xml:space="preserve"> przestępstwo wobec </w:t>
      </w:r>
      <w:r w:rsidRPr="167BC043">
        <w:rPr>
          <w:rFonts w:asciiTheme="majorHAnsi" w:hAnsiTheme="majorHAnsi" w:cstheme="majorBidi"/>
        </w:rPr>
        <w:t>małoletniego</w:t>
      </w:r>
      <w:r w:rsidR="00040879" w:rsidRPr="167BC043">
        <w:rPr>
          <w:rFonts w:asciiTheme="majorHAnsi" w:hAnsiTheme="majorHAnsi" w:cstheme="majorBidi"/>
        </w:rPr>
        <w:t xml:space="preserve"> Prezes Zarządu powiadamia odpowiednie służby.</w:t>
      </w:r>
    </w:p>
    <w:p w14:paraId="2D7E753F" w14:textId="26D9107A" w:rsidR="00D911E9" w:rsidRDefault="00794B54" w:rsidP="0094073C">
      <w:pPr>
        <w:numPr>
          <w:ilvl w:val="0"/>
          <w:numId w:val="16"/>
        </w:numPr>
        <w:spacing w:after="0" w:line="259" w:lineRule="auto"/>
        <w:contextualSpacing/>
        <w:rPr>
          <w:rFonts w:asciiTheme="majorHAnsi" w:hAnsiTheme="majorHAnsi" w:cstheme="majorBidi"/>
        </w:rPr>
      </w:pPr>
      <w:r w:rsidRPr="167BC043">
        <w:rPr>
          <w:rFonts w:asciiTheme="majorHAnsi" w:hAnsiTheme="majorHAnsi" w:cstheme="majorBidi"/>
        </w:rPr>
        <w:t xml:space="preserve">Pracownik, </w:t>
      </w:r>
      <w:r w:rsidR="00016F4F" w:rsidRPr="167BC043">
        <w:rPr>
          <w:rFonts w:asciiTheme="majorHAnsi" w:hAnsiTheme="majorHAnsi" w:cstheme="majorBidi"/>
        </w:rPr>
        <w:t>któ</w:t>
      </w:r>
      <w:r w:rsidRPr="167BC043">
        <w:rPr>
          <w:rFonts w:asciiTheme="majorHAnsi" w:hAnsiTheme="majorHAnsi" w:cstheme="majorBidi"/>
        </w:rPr>
        <w:t>ry</w:t>
      </w:r>
      <w:r w:rsidR="00016F4F" w:rsidRPr="167BC043">
        <w:rPr>
          <w:rFonts w:asciiTheme="majorHAnsi" w:hAnsiTheme="majorHAnsi" w:cstheme="majorBidi"/>
        </w:rPr>
        <w:t xml:space="preserve"> w związku z wykonywaniem obowiązków służbowych pod</w:t>
      </w:r>
      <w:r w:rsidRPr="167BC043">
        <w:rPr>
          <w:rFonts w:asciiTheme="majorHAnsi" w:hAnsiTheme="majorHAnsi" w:cstheme="majorBidi"/>
        </w:rPr>
        <w:t>jął</w:t>
      </w:r>
      <w:r w:rsidR="00016F4F" w:rsidRPr="167BC043">
        <w:rPr>
          <w:rFonts w:asciiTheme="majorHAnsi" w:hAnsiTheme="majorHAnsi" w:cstheme="majorBidi"/>
        </w:rPr>
        <w:t xml:space="preserve"> informację </w:t>
      </w:r>
      <w:r w:rsidR="005A7013">
        <w:rPr>
          <w:rFonts w:asciiTheme="majorHAnsi" w:hAnsiTheme="majorHAnsi" w:cstheme="majorBidi"/>
        </w:rPr>
        <w:br/>
      </w:r>
      <w:r w:rsidR="00016F4F" w:rsidRPr="167BC043">
        <w:rPr>
          <w:rFonts w:asciiTheme="majorHAnsi" w:hAnsiTheme="majorHAnsi" w:cstheme="majorBidi"/>
        </w:rPr>
        <w:t xml:space="preserve">o krzywdzeniu dziecka lub informacje z tym związane, </w:t>
      </w:r>
      <w:r w:rsidRPr="167BC043">
        <w:rPr>
          <w:rFonts w:asciiTheme="majorHAnsi" w:hAnsiTheme="majorHAnsi" w:cstheme="majorBidi"/>
        </w:rPr>
        <w:t xml:space="preserve">jest </w:t>
      </w:r>
      <w:r w:rsidR="00016F4F" w:rsidRPr="167BC043">
        <w:rPr>
          <w:rFonts w:asciiTheme="majorHAnsi" w:hAnsiTheme="majorHAnsi" w:cstheme="majorBidi"/>
        </w:rPr>
        <w:t>zobowiązan</w:t>
      </w:r>
      <w:r w:rsidRPr="167BC043">
        <w:rPr>
          <w:rFonts w:asciiTheme="majorHAnsi" w:hAnsiTheme="majorHAnsi" w:cstheme="majorBidi"/>
        </w:rPr>
        <w:t>y</w:t>
      </w:r>
      <w:r w:rsidR="00016F4F" w:rsidRPr="167BC043">
        <w:rPr>
          <w:rFonts w:asciiTheme="majorHAnsi" w:hAnsiTheme="majorHAnsi" w:cstheme="majorBidi"/>
        </w:rPr>
        <w:t xml:space="preserve"> do zachowania tych informacji w tajemnicy, wyłączając informacje przekazywane uprawnionym osobom </w:t>
      </w:r>
      <w:r w:rsidR="00C00F0A">
        <w:rPr>
          <w:rFonts w:asciiTheme="majorHAnsi" w:hAnsiTheme="majorHAnsi" w:cstheme="majorBidi"/>
        </w:rPr>
        <w:br/>
      </w:r>
      <w:r w:rsidR="00016F4F" w:rsidRPr="167BC043">
        <w:rPr>
          <w:rFonts w:asciiTheme="majorHAnsi" w:hAnsiTheme="majorHAnsi" w:cstheme="majorBidi"/>
        </w:rPr>
        <w:t>i instytucjom</w:t>
      </w:r>
      <w:r w:rsidR="008C5732" w:rsidRPr="167BC043">
        <w:rPr>
          <w:rFonts w:asciiTheme="majorHAnsi" w:hAnsiTheme="majorHAnsi" w:cstheme="majorBidi"/>
        </w:rPr>
        <w:t>.</w:t>
      </w:r>
      <w:r w:rsidR="00016F4F" w:rsidRPr="167BC043">
        <w:rPr>
          <w:rFonts w:asciiTheme="majorHAnsi" w:hAnsiTheme="majorHAnsi" w:cstheme="majorBidi"/>
        </w:rPr>
        <w:t xml:space="preserve"> </w:t>
      </w:r>
    </w:p>
    <w:p w14:paraId="55E2CC04" w14:textId="77777777" w:rsidR="00D911E9" w:rsidRDefault="00D911E9" w:rsidP="0094073C">
      <w:pPr>
        <w:numPr>
          <w:ilvl w:val="0"/>
          <w:numId w:val="16"/>
        </w:numPr>
        <w:spacing w:after="0" w:line="259" w:lineRule="auto"/>
        <w:contextualSpacing/>
        <w:rPr>
          <w:rFonts w:asciiTheme="majorHAnsi" w:hAnsiTheme="majorHAnsi" w:cstheme="majorHAnsi"/>
        </w:rPr>
      </w:pPr>
      <w:r w:rsidRPr="167BC043">
        <w:rPr>
          <w:rFonts w:asciiTheme="majorHAnsi" w:hAnsiTheme="majorHAnsi" w:cstheme="majorBidi"/>
        </w:rPr>
        <w:t>Pracownik</w:t>
      </w:r>
      <w:r w:rsidR="00E8774D" w:rsidRPr="167BC043">
        <w:rPr>
          <w:rFonts w:asciiTheme="majorHAnsi" w:hAnsiTheme="majorHAnsi" w:cstheme="majorBidi"/>
        </w:rPr>
        <w:t xml:space="preserve"> </w:t>
      </w:r>
      <w:r w:rsidRPr="167BC043">
        <w:rPr>
          <w:rFonts w:asciiTheme="majorHAnsi" w:hAnsiTheme="majorHAnsi" w:cstheme="majorBidi"/>
        </w:rPr>
        <w:t>sporządzający notatkę ze zdarzenia ponosi</w:t>
      </w:r>
      <w:r w:rsidR="00E8774D" w:rsidRPr="167BC043">
        <w:rPr>
          <w:rFonts w:asciiTheme="majorHAnsi" w:hAnsiTheme="majorHAnsi" w:cstheme="majorBidi"/>
        </w:rPr>
        <w:t xml:space="preserve"> odpowiedzialność </w:t>
      </w:r>
      <w:r>
        <w:br/>
      </w:r>
      <w:r w:rsidR="00E8774D" w:rsidRPr="167BC043">
        <w:rPr>
          <w:rFonts w:asciiTheme="majorHAnsi" w:hAnsiTheme="majorHAnsi" w:cstheme="majorBidi"/>
        </w:rPr>
        <w:t>za odpowiednie jej przechowywanie, by nie została naruszona poufność informacji zawartych w dokumencie.</w:t>
      </w:r>
    </w:p>
    <w:p w14:paraId="5CAF79C6" w14:textId="7059E07A" w:rsidR="007E5FEE" w:rsidRDefault="3D52C531" w:rsidP="0094073C">
      <w:pPr>
        <w:numPr>
          <w:ilvl w:val="0"/>
          <w:numId w:val="16"/>
        </w:numPr>
        <w:spacing w:after="0" w:line="259" w:lineRule="auto"/>
        <w:contextualSpacing/>
        <w:rPr>
          <w:rFonts w:asciiTheme="majorHAnsi" w:hAnsiTheme="majorHAnsi" w:cstheme="majorBidi"/>
        </w:rPr>
      </w:pPr>
      <w:r w:rsidRPr="167BC043">
        <w:rPr>
          <w:rFonts w:asciiTheme="majorHAnsi" w:hAnsiTheme="majorHAnsi" w:cstheme="majorBidi"/>
        </w:rPr>
        <w:t>Notatki ze zdarzeń przechowywane są w Dziale Spraw Pracowniczych i Analiz Ekonomicznych</w:t>
      </w:r>
      <w:r w:rsidR="3340B984" w:rsidRPr="167BC043">
        <w:rPr>
          <w:rFonts w:asciiTheme="majorHAnsi" w:hAnsiTheme="majorHAnsi" w:cstheme="majorBidi"/>
        </w:rPr>
        <w:t xml:space="preserve">, którego pracownicy </w:t>
      </w:r>
      <w:r w:rsidR="00E8774D" w:rsidRPr="167BC043">
        <w:rPr>
          <w:rFonts w:asciiTheme="majorHAnsi" w:hAnsiTheme="majorHAnsi" w:cstheme="majorBidi"/>
        </w:rPr>
        <w:t>zobowiązan</w:t>
      </w:r>
      <w:r w:rsidR="756A5EB8" w:rsidRPr="167BC043">
        <w:rPr>
          <w:rFonts w:asciiTheme="majorHAnsi" w:hAnsiTheme="majorHAnsi" w:cstheme="majorBidi"/>
        </w:rPr>
        <w:t>i</w:t>
      </w:r>
      <w:r w:rsidR="00E8774D" w:rsidRPr="167BC043">
        <w:rPr>
          <w:rFonts w:asciiTheme="majorHAnsi" w:hAnsiTheme="majorHAnsi" w:cstheme="majorBidi"/>
        </w:rPr>
        <w:t xml:space="preserve"> </w:t>
      </w:r>
      <w:r w:rsidR="7E1B124F" w:rsidRPr="167BC043">
        <w:rPr>
          <w:rFonts w:asciiTheme="majorHAnsi" w:hAnsiTheme="majorHAnsi" w:cstheme="majorBidi"/>
        </w:rPr>
        <w:t>są</w:t>
      </w:r>
      <w:r w:rsidR="00E8774D" w:rsidRPr="167BC043">
        <w:rPr>
          <w:rFonts w:asciiTheme="majorHAnsi" w:hAnsiTheme="majorHAnsi" w:cstheme="majorBidi"/>
        </w:rPr>
        <w:t xml:space="preserve"> do zachowania poufności informacji </w:t>
      </w:r>
      <w:r w:rsidR="005A7013">
        <w:rPr>
          <w:rFonts w:asciiTheme="majorHAnsi" w:hAnsiTheme="majorHAnsi" w:cstheme="majorBidi"/>
        </w:rPr>
        <w:br/>
      </w:r>
      <w:r w:rsidR="00E8774D" w:rsidRPr="167BC043">
        <w:rPr>
          <w:rFonts w:asciiTheme="majorHAnsi" w:hAnsiTheme="majorHAnsi" w:cstheme="majorBidi"/>
        </w:rPr>
        <w:t>w ni</w:t>
      </w:r>
      <w:r w:rsidR="0B2C96D3" w:rsidRPr="167BC043">
        <w:rPr>
          <w:rFonts w:asciiTheme="majorHAnsi" w:hAnsiTheme="majorHAnsi" w:cstheme="majorBidi"/>
        </w:rPr>
        <w:t xml:space="preserve">ch </w:t>
      </w:r>
      <w:r w:rsidR="00E8774D" w:rsidRPr="167BC043">
        <w:rPr>
          <w:rFonts w:asciiTheme="majorHAnsi" w:hAnsiTheme="majorHAnsi" w:cstheme="majorBidi"/>
        </w:rPr>
        <w:t>zawartych oraz odpowiedzialn</w:t>
      </w:r>
      <w:r w:rsidR="306EE42C" w:rsidRPr="167BC043">
        <w:rPr>
          <w:rFonts w:asciiTheme="majorHAnsi" w:hAnsiTheme="majorHAnsi" w:cstheme="majorBidi"/>
        </w:rPr>
        <w:t>i</w:t>
      </w:r>
      <w:r w:rsidR="00E8774D" w:rsidRPr="167BC043">
        <w:rPr>
          <w:rFonts w:asciiTheme="majorHAnsi" w:hAnsiTheme="majorHAnsi" w:cstheme="majorBidi"/>
        </w:rPr>
        <w:t xml:space="preserve"> za odpowiednie zabezpieczenie przed dostępem do jej treści osób nieupoważnionych.</w:t>
      </w:r>
    </w:p>
    <w:p w14:paraId="7F8E52E1" w14:textId="77777777" w:rsidR="00354AB8" w:rsidRPr="0069016D" w:rsidRDefault="00354AB8" w:rsidP="00354AB8">
      <w:pPr>
        <w:spacing w:after="0"/>
        <w:rPr>
          <w:rFonts w:asciiTheme="majorHAnsi" w:hAnsiTheme="majorHAnsi" w:cstheme="majorHAnsi"/>
        </w:rPr>
      </w:pPr>
    </w:p>
    <w:p w14:paraId="5FF2604E" w14:textId="007B716F" w:rsidR="00F40874" w:rsidRPr="00E87E3F" w:rsidRDefault="00F40874" w:rsidP="00F40874">
      <w:pPr>
        <w:spacing w:after="0" w:line="259" w:lineRule="auto"/>
        <w:jc w:val="center"/>
        <w:rPr>
          <w:rFonts w:asciiTheme="majorHAnsi" w:hAnsiTheme="majorHAnsi" w:cstheme="majorHAnsi"/>
          <w:b/>
          <w:bCs/>
        </w:rPr>
      </w:pPr>
      <w:r w:rsidRPr="00E87E3F">
        <w:rPr>
          <w:rStyle w:val="hgkelc"/>
          <w:rFonts w:asciiTheme="majorHAnsi" w:hAnsiTheme="majorHAnsi" w:cstheme="majorHAnsi"/>
          <w:b/>
          <w:bCs/>
        </w:rPr>
        <w:t xml:space="preserve">Rozdział </w:t>
      </w:r>
      <w:r>
        <w:rPr>
          <w:rStyle w:val="hgkelc"/>
          <w:rFonts w:asciiTheme="majorHAnsi" w:hAnsiTheme="majorHAnsi" w:cstheme="majorHAnsi"/>
          <w:b/>
          <w:bCs/>
        </w:rPr>
        <w:t>5</w:t>
      </w:r>
    </w:p>
    <w:p w14:paraId="120E72E2" w14:textId="1A9D8EF3" w:rsidR="00354AB8" w:rsidRPr="0069016D" w:rsidRDefault="00F40874" w:rsidP="00AB47DE">
      <w:pPr>
        <w:pStyle w:val="Nagwek2"/>
        <w:jc w:val="center"/>
        <w:rPr>
          <w:rFonts w:asciiTheme="majorHAnsi" w:eastAsia="Calibri" w:hAnsiTheme="majorHAnsi" w:cstheme="majorHAnsi"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Zasady </w:t>
      </w:r>
      <w:r w:rsidR="00F6183D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przeglądu i </w:t>
      </w:r>
      <w:r w:rsidRPr="0069016D">
        <w:rPr>
          <w:rFonts w:asciiTheme="majorHAnsi" w:eastAsia="Calibri" w:hAnsiTheme="majorHAnsi" w:cstheme="majorHAnsi"/>
          <w:sz w:val="24"/>
          <w:szCs w:val="24"/>
          <w:lang w:eastAsia="pl-PL"/>
        </w:rPr>
        <w:t>aktualizacj</w:t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  <w:t>i</w:t>
      </w:r>
      <w:r w:rsidR="006B33FC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</w:t>
      </w:r>
      <w:r w:rsidRPr="0069016D">
        <w:rPr>
          <w:rFonts w:asciiTheme="majorHAnsi" w:eastAsia="Calibri" w:hAnsiTheme="majorHAnsi" w:cstheme="majorHAnsi"/>
          <w:sz w:val="24"/>
          <w:szCs w:val="24"/>
          <w:lang w:eastAsia="pl-PL"/>
        </w:rPr>
        <w:t>standardów</w:t>
      </w:r>
    </w:p>
    <w:p w14:paraId="4BB31BD0" w14:textId="74B2C02C" w:rsidR="00354AB8" w:rsidRPr="0069016D" w:rsidRDefault="00354AB8" w:rsidP="167BC043">
      <w:pPr>
        <w:spacing w:after="0" w:line="259" w:lineRule="auto"/>
        <w:contextualSpacing/>
        <w:rPr>
          <w:rFonts w:asciiTheme="majorHAnsi" w:hAnsiTheme="majorHAnsi" w:cstheme="majorBidi"/>
        </w:rPr>
      </w:pPr>
      <w:r w:rsidRPr="167BC043">
        <w:rPr>
          <w:rFonts w:asciiTheme="majorHAnsi" w:hAnsiTheme="majorHAnsi" w:cstheme="majorBidi"/>
        </w:rPr>
        <w:t xml:space="preserve">Standardy podlegają okresowym </w:t>
      </w:r>
      <w:proofErr w:type="gramStart"/>
      <w:r w:rsidRPr="167BC043">
        <w:rPr>
          <w:rFonts w:asciiTheme="majorHAnsi" w:hAnsiTheme="majorHAnsi" w:cstheme="majorBidi"/>
        </w:rPr>
        <w:t xml:space="preserve">przeglądom </w:t>
      </w:r>
      <w:r w:rsidR="00F6183D" w:rsidRPr="167BC043">
        <w:rPr>
          <w:rFonts w:asciiTheme="majorHAnsi" w:hAnsiTheme="majorHAnsi" w:cstheme="majorBidi"/>
        </w:rPr>
        <w:t>co</w:t>
      </w:r>
      <w:proofErr w:type="gramEnd"/>
      <w:r w:rsidR="00F6183D" w:rsidRPr="167BC043">
        <w:rPr>
          <w:rFonts w:asciiTheme="majorHAnsi" w:hAnsiTheme="majorHAnsi" w:cstheme="majorBidi"/>
        </w:rPr>
        <w:t xml:space="preserve"> 2 lata </w:t>
      </w:r>
      <w:r w:rsidRPr="167BC043">
        <w:rPr>
          <w:rFonts w:asciiTheme="majorHAnsi" w:hAnsiTheme="majorHAnsi" w:cstheme="majorBidi"/>
        </w:rPr>
        <w:t>i e</w:t>
      </w:r>
      <w:r w:rsidR="00F6183D" w:rsidRPr="167BC043">
        <w:rPr>
          <w:rFonts w:asciiTheme="majorHAnsi" w:hAnsiTheme="majorHAnsi" w:cstheme="majorBidi"/>
        </w:rPr>
        <w:t xml:space="preserve">wentualnej aktualizacji zapisów </w:t>
      </w:r>
      <w:r>
        <w:br/>
      </w:r>
      <w:r w:rsidR="00F6183D" w:rsidRPr="167BC043">
        <w:rPr>
          <w:rFonts w:asciiTheme="majorHAnsi" w:hAnsiTheme="majorHAnsi" w:cstheme="majorBidi"/>
        </w:rPr>
        <w:t xml:space="preserve">a wnioski z przeprowadzonej oceny są dokumentowane w formie pisemnej. </w:t>
      </w:r>
    </w:p>
    <w:p w14:paraId="7B4D2D9A" w14:textId="77777777" w:rsidR="00F22A45" w:rsidRDefault="00F22A45" w:rsidP="00640E74">
      <w:pPr>
        <w:spacing w:after="0" w:line="259" w:lineRule="auto"/>
        <w:jc w:val="center"/>
        <w:rPr>
          <w:rStyle w:val="hgkelc"/>
          <w:rFonts w:asciiTheme="majorHAnsi" w:hAnsiTheme="majorHAnsi" w:cstheme="majorHAnsi"/>
          <w:b/>
          <w:bCs/>
        </w:rPr>
      </w:pPr>
    </w:p>
    <w:p w14:paraId="74367C36" w14:textId="124A42EE" w:rsidR="00640E74" w:rsidRPr="00E87E3F" w:rsidRDefault="00640E74" w:rsidP="00640E74">
      <w:pPr>
        <w:spacing w:after="0" w:line="259" w:lineRule="auto"/>
        <w:jc w:val="center"/>
        <w:rPr>
          <w:rFonts w:asciiTheme="majorHAnsi" w:hAnsiTheme="majorHAnsi" w:cstheme="majorHAnsi"/>
          <w:b/>
          <w:bCs/>
        </w:rPr>
      </w:pPr>
      <w:r w:rsidRPr="00E87E3F">
        <w:rPr>
          <w:rStyle w:val="hgkelc"/>
          <w:rFonts w:asciiTheme="majorHAnsi" w:hAnsiTheme="majorHAnsi" w:cstheme="majorHAnsi"/>
          <w:b/>
          <w:bCs/>
        </w:rPr>
        <w:t xml:space="preserve">Rozdział </w:t>
      </w:r>
      <w:r>
        <w:rPr>
          <w:rStyle w:val="hgkelc"/>
          <w:rFonts w:asciiTheme="majorHAnsi" w:hAnsiTheme="majorHAnsi" w:cstheme="majorHAnsi"/>
          <w:b/>
          <w:bCs/>
        </w:rPr>
        <w:t>6</w:t>
      </w:r>
    </w:p>
    <w:p w14:paraId="69480AF1" w14:textId="352EB068" w:rsidR="00640E74" w:rsidRDefault="00640E74" w:rsidP="00640E74">
      <w:pPr>
        <w:pStyle w:val="Nagwek2"/>
        <w:jc w:val="center"/>
        <w:rPr>
          <w:rFonts w:asciiTheme="majorHAnsi" w:eastAsia="Calibri" w:hAnsiTheme="majorHAnsi" w:cstheme="majorHAnsi"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sz w:val="24"/>
          <w:szCs w:val="24"/>
          <w:lang w:eastAsia="pl-PL"/>
        </w:rPr>
        <w:t>Przepisy końcowe</w:t>
      </w:r>
    </w:p>
    <w:p w14:paraId="5B325A60" w14:textId="7E3ED0F7" w:rsidR="00640E74" w:rsidRDefault="00640E74" w:rsidP="0094073C">
      <w:pPr>
        <w:numPr>
          <w:ilvl w:val="0"/>
          <w:numId w:val="25"/>
        </w:numPr>
        <w:spacing w:after="0" w:line="259" w:lineRule="auto"/>
        <w:contextualSpacing/>
        <w:rPr>
          <w:rFonts w:asciiTheme="majorHAnsi" w:hAnsiTheme="majorHAnsi" w:cstheme="majorHAnsi"/>
          <w:lang w:eastAsia="pl-PL"/>
        </w:rPr>
      </w:pPr>
      <w:r w:rsidRPr="0094073C">
        <w:rPr>
          <w:rFonts w:asciiTheme="majorHAnsi" w:hAnsiTheme="majorHAnsi" w:cstheme="majorHAnsi"/>
          <w:lang w:eastAsia="pl-PL"/>
        </w:rPr>
        <w:t xml:space="preserve">Standardy </w:t>
      </w:r>
      <w:r>
        <w:rPr>
          <w:rFonts w:asciiTheme="majorHAnsi" w:hAnsiTheme="majorHAnsi" w:cstheme="majorHAnsi"/>
          <w:lang w:eastAsia="pl-PL"/>
        </w:rPr>
        <w:t>wchodzą w życie z dniem</w:t>
      </w:r>
      <w:r w:rsidR="00C7520E">
        <w:rPr>
          <w:rFonts w:asciiTheme="majorHAnsi" w:hAnsiTheme="majorHAnsi" w:cstheme="majorHAnsi"/>
          <w:lang w:eastAsia="pl-PL"/>
        </w:rPr>
        <w:t xml:space="preserve"> </w:t>
      </w:r>
      <w:r w:rsidR="00546EBA" w:rsidRPr="003F4EA2">
        <w:rPr>
          <w:rFonts w:asciiTheme="majorHAnsi" w:hAnsiTheme="majorHAnsi" w:cstheme="majorHAnsi"/>
          <w:lang w:eastAsia="pl-PL"/>
        </w:rPr>
        <w:t>0</w:t>
      </w:r>
      <w:r w:rsidR="00217636">
        <w:rPr>
          <w:rFonts w:asciiTheme="majorHAnsi" w:hAnsiTheme="majorHAnsi" w:cstheme="majorHAnsi"/>
          <w:lang w:eastAsia="pl-PL"/>
        </w:rPr>
        <w:t>9</w:t>
      </w:r>
      <w:bookmarkStart w:id="1" w:name="_GoBack"/>
      <w:bookmarkEnd w:id="1"/>
      <w:r w:rsidR="00546EBA" w:rsidRPr="003F4EA2">
        <w:rPr>
          <w:rFonts w:asciiTheme="majorHAnsi" w:hAnsiTheme="majorHAnsi" w:cstheme="majorHAnsi"/>
          <w:lang w:eastAsia="pl-PL"/>
        </w:rPr>
        <w:t xml:space="preserve"> </w:t>
      </w:r>
      <w:r w:rsidR="00C7520E" w:rsidRPr="003F4EA2">
        <w:rPr>
          <w:rFonts w:asciiTheme="majorHAnsi" w:hAnsiTheme="majorHAnsi" w:cstheme="majorHAnsi"/>
          <w:lang w:eastAsia="pl-PL"/>
        </w:rPr>
        <w:t xml:space="preserve">sierpnia </w:t>
      </w:r>
      <w:r w:rsidRPr="003F4EA2">
        <w:rPr>
          <w:rFonts w:asciiTheme="majorHAnsi" w:hAnsiTheme="majorHAnsi" w:cstheme="majorHAnsi"/>
          <w:lang w:eastAsia="pl-PL"/>
        </w:rPr>
        <w:t>2024 r.</w:t>
      </w:r>
    </w:p>
    <w:p w14:paraId="323D5B31" w14:textId="7A5CF268" w:rsidR="00640E74" w:rsidRDefault="00640E74" w:rsidP="0094073C">
      <w:pPr>
        <w:numPr>
          <w:ilvl w:val="0"/>
          <w:numId w:val="25"/>
        </w:numPr>
        <w:spacing w:after="0" w:line="259" w:lineRule="auto"/>
        <w:contextualSpacing/>
        <w:rPr>
          <w:rFonts w:asciiTheme="majorHAnsi" w:hAnsiTheme="majorHAnsi" w:cstheme="majorHAnsi"/>
          <w:lang w:eastAsia="pl-PL"/>
        </w:rPr>
      </w:pPr>
      <w:r>
        <w:rPr>
          <w:rFonts w:asciiTheme="majorHAnsi" w:hAnsiTheme="majorHAnsi" w:cstheme="majorHAnsi"/>
          <w:lang w:eastAsia="pl-PL"/>
        </w:rPr>
        <w:t>Załącznikami do niniejszych Standardów są:</w:t>
      </w:r>
    </w:p>
    <w:p w14:paraId="20E1328C" w14:textId="0BD1F24E" w:rsidR="00640E74" w:rsidRDefault="00640E74" w:rsidP="0094073C">
      <w:pPr>
        <w:numPr>
          <w:ilvl w:val="1"/>
          <w:numId w:val="25"/>
        </w:numPr>
        <w:spacing w:after="0" w:line="259" w:lineRule="auto"/>
        <w:ind w:left="709"/>
        <w:contextualSpacing/>
        <w:rPr>
          <w:rFonts w:asciiTheme="majorHAnsi" w:hAnsiTheme="majorHAnsi" w:cstheme="majorHAnsi"/>
          <w:lang w:eastAsia="pl-PL"/>
        </w:rPr>
      </w:pPr>
      <w:r w:rsidRPr="00640E74">
        <w:rPr>
          <w:rFonts w:asciiTheme="majorHAnsi" w:hAnsiTheme="majorHAnsi" w:cstheme="majorHAnsi"/>
          <w:lang w:eastAsia="pl-PL"/>
        </w:rPr>
        <w:t>Oświadczenie o zapoznaniu się ze Standardami</w:t>
      </w:r>
      <w:r>
        <w:rPr>
          <w:rFonts w:asciiTheme="majorHAnsi" w:hAnsiTheme="majorHAnsi" w:cstheme="majorHAnsi"/>
          <w:lang w:eastAsia="pl-PL"/>
        </w:rPr>
        <w:t>;</w:t>
      </w:r>
    </w:p>
    <w:p w14:paraId="25CEDBC6" w14:textId="3D9A569F" w:rsidR="00640E74" w:rsidRPr="0094073C" w:rsidRDefault="00640E74" w:rsidP="0094073C">
      <w:pPr>
        <w:numPr>
          <w:ilvl w:val="1"/>
          <w:numId w:val="25"/>
        </w:numPr>
        <w:spacing w:after="0" w:line="259" w:lineRule="auto"/>
        <w:ind w:left="709"/>
        <w:contextualSpacing/>
        <w:rPr>
          <w:rFonts w:asciiTheme="majorHAnsi" w:hAnsiTheme="majorHAnsi" w:cstheme="majorHAnsi"/>
          <w:lang w:eastAsia="pl-PL"/>
        </w:rPr>
      </w:pPr>
      <w:r w:rsidRPr="00640E74">
        <w:rPr>
          <w:rFonts w:asciiTheme="majorHAnsi" w:hAnsiTheme="majorHAnsi" w:cstheme="majorHAnsi"/>
          <w:lang w:eastAsia="pl-PL"/>
        </w:rPr>
        <w:t>Wzór notatki ze zdarzenia</w:t>
      </w:r>
      <w:r>
        <w:rPr>
          <w:rFonts w:asciiTheme="majorHAnsi" w:hAnsiTheme="majorHAnsi" w:cstheme="majorHAnsi"/>
          <w:lang w:eastAsia="pl-PL"/>
        </w:rPr>
        <w:t>.</w:t>
      </w:r>
    </w:p>
    <w:p w14:paraId="14F0CF45" w14:textId="77777777" w:rsidR="007C482D" w:rsidRPr="0069016D" w:rsidRDefault="007C482D" w:rsidP="007C482D">
      <w:pPr>
        <w:rPr>
          <w:rFonts w:asciiTheme="majorHAnsi" w:hAnsiTheme="majorHAnsi" w:cstheme="majorHAnsi"/>
          <w:lang w:eastAsia="pl-PL"/>
        </w:rPr>
      </w:pPr>
    </w:p>
    <w:sectPr w:rsidR="007C482D" w:rsidRPr="0069016D" w:rsidSect="0013513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A3A90C">
    <w16cex:extLst>
      <w16:ext w16:uri="{CE6994B0-6A32-4C9F-8C6B-6E91EDA988CE}">
        <cr:reactions xmlns:cr="http://schemas.microsoft.com/office/comments/2020/reactions">
          <cr:reaction reactionType="1">
            <cr:reactionInfo dateUtc="2024-08-02T10:27:29Z">
              <cr:user userId="S::agata.swiderska@mzgkns.pl::346a1aec-90f9-49c9-872b-ee6c868f4df8" userProvider="AD" userName="Agata Świderska-Ostapiak"/>
            </cr:reactionInfo>
          </cr:reaction>
        </cr:reactions>
      </w16:ext>
    </w16cex:extLst>
  </w16cex:commentExtensible>
  <w16cex:commentExtensible w16cex:durableId="66D27501">
    <w16cex:extLst>
      <w16:ext w16:uri="{CE6994B0-6A32-4C9F-8C6B-6E91EDA988CE}">
        <cr:reactions xmlns:cr="http://schemas.microsoft.com/office/comments/2020/reactions">
          <cr:reaction reactionType="1">
            <cr:reactionInfo dateUtc="2024-08-02T10:27:28Z">
              <cr:user userId="S::agata.swiderska@mzgkns.pl::346a1aec-90f9-49c9-872b-ee6c868f4df8" userProvider="AD" userName="Agata Świderska-Ostapiak"/>
            </cr:reactionInfo>
          </cr:reaction>
        </cr:reactions>
      </w16:ext>
    </w16cex:extLst>
  </w16cex:commentExtensible>
  <w16cex:commentExtensible w16cex:durableId="0A48A43B" w16cex:dateUtc="2024-08-02T10:28:00Z"/>
  <w16cex:commentExtensible w16cex:durableId="578AA388" w16cex:dateUtc="2024-08-02T10:29:00Z"/>
  <w16cex:commentExtensible w16cex:durableId="336B7282" w16cex:dateUtc="2024-08-02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94F91F9" w16cid:durableId="5AA3A90C"/>
  <w16cid:commentId w16cid:paraId="122764EA" w16cid:durableId="66D27501"/>
  <w16cid:commentId w16cid:paraId="5D3D36E0" w16cid:durableId="649579B8"/>
  <w16cid:commentId w16cid:paraId="57832357" w16cid:durableId="0A48A43B"/>
  <w16cid:commentId w16cid:paraId="6BBFA29B" w16cid:durableId="66C83BA3"/>
  <w16cid:commentId w16cid:paraId="6B3E5B5B" w16cid:durableId="50BF57B8"/>
  <w16cid:commentId w16cid:paraId="5F92EC47" w16cid:durableId="578AA388"/>
  <w16cid:commentId w16cid:paraId="151DF618" w16cid:durableId="2BCD6563"/>
  <w16cid:commentId w16cid:paraId="47210138" w16cid:durableId="336B7282"/>
  <w16cid:commentId w16cid:paraId="0873BAAB" w16cid:durableId="4E1C41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FFE7F" w14:textId="77777777" w:rsidR="006F3FDA" w:rsidRDefault="006F3FDA" w:rsidP="00023D52">
      <w:pPr>
        <w:spacing w:after="0"/>
      </w:pPr>
      <w:r>
        <w:separator/>
      </w:r>
    </w:p>
  </w:endnote>
  <w:endnote w:type="continuationSeparator" w:id="0">
    <w:p w14:paraId="5B5B587A" w14:textId="77777777" w:rsidR="006F3FDA" w:rsidRDefault="006F3FDA" w:rsidP="00023D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,Times New Roman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011059"/>
      <w:docPartObj>
        <w:docPartGallery w:val="Page Numbers (Bottom of Page)"/>
        <w:docPartUnique/>
      </w:docPartObj>
    </w:sdtPr>
    <w:sdtEndPr/>
    <w:sdtContent>
      <w:p w14:paraId="7E91BB10" w14:textId="77777777" w:rsidR="00E55D98" w:rsidRDefault="003441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6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7C24D73" w14:textId="77777777" w:rsidR="00E55D98" w:rsidRDefault="00E55D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D0A87" w14:textId="77777777" w:rsidR="006F3FDA" w:rsidRDefault="006F3FDA" w:rsidP="00023D52">
      <w:pPr>
        <w:spacing w:after="0"/>
      </w:pPr>
      <w:r>
        <w:separator/>
      </w:r>
    </w:p>
  </w:footnote>
  <w:footnote w:type="continuationSeparator" w:id="0">
    <w:p w14:paraId="1A5BE4A7" w14:textId="77777777" w:rsidR="006F3FDA" w:rsidRDefault="006F3FDA" w:rsidP="00023D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D32"/>
    <w:multiLevelType w:val="multilevel"/>
    <w:tmpl w:val="38E40146"/>
    <w:lvl w:ilvl="0">
      <w:start w:val="6"/>
      <w:numFmt w:val="decimal"/>
      <w:lvlText w:val="%1."/>
      <w:lvlJc w:val="left"/>
      <w:pPr>
        <w:ind w:left="720" w:hanging="360"/>
      </w:pPr>
      <w:rPr>
        <w:rFonts w:ascii="Arial,Times New Roman" w:hAnsi="Arial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6A67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A7342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66368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F7C1"/>
    <w:multiLevelType w:val="hybridMultilevel"/>
    <w:tmpl w:val="D6E490DC"/>
    <w:lvl w:ilvl="0" w:tplc="B1524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68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04B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2A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C0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B8E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66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29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49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928C5"/>
    <w:multiLevelType w:val="hybridMultilevel"/>
    <w:tmpl w:val="ACF8541C"/>
    <w:lvl w:ilvl="0" w:tplc="4F48D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0C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6E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A3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6E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9A8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0B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27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A4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2457"/>
    <w:multiLevelType w:val="hybridMultilevel"/>
    <w:tmpl w:val="17440534"/>
    <w:lvl w:ilvl="0" w:tplc="E6DAF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A3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0C8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0F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62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80B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2C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88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86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53FEC"/>
    <w:multiLevelType w:val="hybridMultilevel"/>
    <w:tmpl w:val="569275D8"/>
    <w:lvl w:ilvl="0" w:tplc="67467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AC3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9A8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2C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6E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A45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01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C8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2A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402DD"/>
    <w:multiLevelType w:val="hybridMultilevel"/>
    <w:tmpl w:val="52D2A58E"/>
    <w:lvl w:ilvl="0" w:tplc="A9B88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06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9A7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A2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67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24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AC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66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05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66E50"/>
    <w:multiLevelType w:val="hybridMultilevel"/>
    <w:tmpl w:val="7BE688C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4124C24"/>
    <w:multiLevelType w:val="hybridMultilevel"/>
    <w:tmpl w:val="293AE80E"/>
    <w:lvl w:ilvl="0" w:tplc="26E805F2">
      <w:start w:val="1"/>
      <w:numFmt w:val="lowerLetter"/>
      <w:lvlText w:val="%1)"/>
      <w:lvlJc w:val="left"/>
      <w:pPr>
        <w:ind w:left="720" w:hanging="360"/>
      </w:pPr>
    </w:lvl>
    <w:lvl w:ilvl="1" w:tplc="93688A6E">
      <w:start w:val="1"/>
      <w:numFmt w:val="lowerLetter"/>
      <w:lvlText w:val="%2."/>
      <w:lvlJc w:val="left"/>
      <w:pPr>
        <w:ind w:left="1440" w:hanging="360"/>
      </w:pPr>
    </w:lvl>
    <w:lvl w:ilvl="2" w:tplc="2FCC1F26">
      <w:start w:val="1"/>
      <w:numFmt w:val="lowerRoman"/>
      <w:lvlText w:val="%3."/>
      <w:lvlJc w:val="right"/>
      <w:pPr>
        <w:ind w:left="2160" w:hanging="180"/>
      </w:pPr>
    </w:lvl>
    <w:lvl w:ilvl="3" w:tplc="4D3C89BE">
      <w:start w:val="1"/>
      <w:numFmt w:val="decimal"/>
      <w:lvlText w:val="%4."/>
      <w:lvlJc w:val="left"/>
      <w:pPr>
        <w:ind w:left="2880" w:hanging="360"/>
      </w:pPr>
    </w:lvl>
    <w:lvl w:ilvl="4" w:tplc="D4148DD2">
      <w:start w:val="1"/>
      <w:numFmt w:val="lowerLetter"/>
      <w:lvlText w:val="%5."/>
      <w:lvlJc w:val="left"/>
      <w:pPr>
        <w:ind w:left="3600" w:hanging="360"/>
      </w:pPr>
    </w:lvl>
    <w:lvl w:ilvl="5" w:tplc="5D6A33F6">
      <w:start w:val="1"/>
      <w:numFmt w:val="lowerRoman"/>
      <w:lvlText w:val="%6."/>
      <w:lvlJc w:val="right"/>
      <w:pPr>
        <w:ind w:left="4320" w:hanging="180"/>
      </w:pPr>
    </w:lvl>
    <w:lvl w:ilvl="6" w:tplc="B914BD6A">
      <w:start w:val="1"/>
      <w:numFmt w:val="decimal"/>
      <w:lvlText w:val="%7."/>
      <w:lvlJc w:val="left"/>
      <w:pPr>
        <w:ind w:left="5040" w:hanging="360"/>
      </w:pPr>
    </w:lvl>
    <w:lvl w:ilvl="7" w:tplc="24F40E5C">
      <w:start w:val="1"/>
      <w:numFmt w:val="lowerLetter"/>
      <w:lvlText w:val="%8."/>
      <w:lvlJc w:val="left"/>
      <w:pPr>
        <w:ind w:left="5760" w:hanging="360"/>
      </w:pPr>
    </w:lvl>
    <w:lvl w:ilvl="8" w:tplc="37AE6FE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E5254"/>
    <w:multiLevelType w:val="hybridMultilevel"/>
    <w:tmpl w:val="6CDA783E"/>
    <w:lvl w:ilvl="0" w:tplc="5F34B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09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D2C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4A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8E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F4E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EF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6F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29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F3535"/>
    <w:multiLevelType w:val="hybridMultilevel"/>
    <w:tmpl w:val="2556DCE4"/>
    <w:lvl w:ilvl="0" w:tplc="BA40B88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8909"/>
    <w:multiLevelType w:val="hybridMultilevel"/>
    <w:tmpl w:val="A00ED146"/>
    <w:lvl w:ilvl="0" w:tplc="1C4CD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0D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AF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C3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6A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A0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81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68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527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25FC6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2577B"/>
    <w:multiLevelType w:val="hybridMultilevel"/>
    <w:tmpl w:val="E4703C38"/>
    <w:lvl w:ilvl="0" w:tplc="A2C261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E8D8"/>
    <w:multiLevelType w:val="hybridMultilevel"/>
    <w:tmpl w:val="6EA87DE4"/>
    <w:lvl w:ilvl="0" w:tplc="FA287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0C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364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48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22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786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C4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C6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4F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42475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F5667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002A1"/>
    <w:multiLevelType w:val="hybridMultilevel"/>
    <w:tmpl w:val="9606D056"/>
    <w:lvl w:ilvl="0" w:tplc="1E6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07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9A3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ED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29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320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03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6F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69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9F00B"/>
    <w:multiLevelType w:val="hybridMultilevel"/>
    <w:tmpl w:val="D0FE5ABC"/>
    <w:lvl w:ilvl="0" w:tplc="6BBEB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CB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AC1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63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ED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27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F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82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63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63F10"/>
    <w:multiLevelType w:val="multilevel"/>
    <w:tmpl w:val="3C4CADF8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5D08D1DF"/>
    <w:multiLevelType w:val="hybridMultilevel"/>
    <w:tmpl w:val="C28AB5FE"/>
    <w:lvl w:ilvl="0" w:tplc="4F12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6F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863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E9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8E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48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E6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EA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404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D19C1"/>
    <w:multiLevelType w:val="hybridMultilevel"/>
    <w:tmpl w:val="91ACE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0DFB2"/>
    <w:multiLevelType w:val="hybridMultilevel"/>
    <w:tmpl w:val="ECFE5642"/>
    <w:lvl w:ilvl="0" w:tplc="9C7825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1B0C8C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12C2F41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008104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8F542B8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0160005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7FD69C6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37A6503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4454964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1"/>
  </w:num>
  <w:num w:numId="4">
    <w:abstractNumId w:val="6"/>
  </w:num>
  <w:num w:numId="5">
    <w:abstractNumId w:val="7"/>
  </w:num>
  <w:num w:numId="6">
    <w:abstractNumId w:val="20"/>
  </w:num>
  <w:num w:numId="7">
    <w:abstractNumId w:val="16"/>
  </w:num>
  <w:num w:numId="8">
    <w:abstractNumId w:val="13"/>
  </w:num>
  <w:num w:numId="9">
    <w:abstractNumId w:val="19"/>
  </w:num>
  <w:num w:numId="10">
    <w:abstractNumId w:val="22"/>
  </w:num>
  <w:num w:numId="11">
    <w:abstractNumId w:val="8"/>
  </w:num>
  <w:num w:numId="12">
    <w:abstractNumId w:val="5"/>
  </w:num>
  <w:num w:numId="13">
    <w:abstractNumId w:val="4"/>
  </w:num>
  <w:num w:numId="14">
    <w:abstractNumId w:val="0"/>
  </w:num>
  <w:num w:numId="15">
    <w:abstractNumId w:val="23"/>
  </w:num>
  <w:num w:numId="16">
    <w:abstractNumId w:val="14"/>
  </w:num>
  <w:num w:numId="17">
    <w:abstractNumId w:val="3"/>
  </w:num>
  <w:num w:numId="18">
    <w:abstractNumId w:val="1"/>
  </w:num>
  <w:num w:numId="19">
    <w:abstractNumId w:val="18"/>
  </w:num>
  <w:num w:numId="20">
    <w:abstractNumId w:val="2"/>
  </w:num>
  <w:num w:numId="21">
    <w:abstractNumId w:val="21"/>
  </w:num>
  <w:num w:numId="22">
    <w:abstractNumId w:val="15"/>
  </w:num>
  <w:num w:numId="23">
    <w:abstractNumId w:val="9"/>
  </w:num>
  <w:num w:numId="24">
    <w:abstractNumId w:val="12"/>
  </w:num>
  <w:num w:numId="25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E6"/>
    <w:rsid w:val="0000187A"/>
    <w:rsid w:val="00004E2B"/>
    <w:rsid w:val="00010A97"/>
    <w:rsid w:val="00010C0A"/>
    <w:rsid w:val="000136B3"/>
    <w:rsid w:val="00016F4F"/>
    <w:rsid w:val="00022FF8"/>
    <w:rsid w:val="00023D52"/>
    <w:rsid w:val="0002548C"/>
    <w:rsid w:val="000323A2"/>
    <w:rsid w:val="00040879"/>
    <w:rsid w:val="00043CF2"/>
    <w:rsid w:val="00061782"/>
    <w:rsid w:val="00063EFC"/>
    <w:rsid w:val="00064C94"/>
    <w:rsid w:val="00077720"/>
    <w:rsid w:val="000927D0"/>
    <w:rsid w:val="00092B17"/>
    <w:rsid w:val="00095712"/>
    <w:rsid w:val="00095C4F"/>
    <w:rsid w:val="000A783C"/>
    <w:rsid w:val="000B0EA5"/>
    <w:rsid w:val="000B5556"/>
    <w:rsid w:val="000C31F0"/>
    <w:rsid w:val="000C3671"/>
    <w:rsid w:val="000C5913"/>
    <w:rsid w:val="000D0639"/>
    <w:rsid w:val="000E1A30"/>
    <w:rsid w:val="000E3581"/>
    <w:rsid w:val="000E3AB7"/>
    <w:rsid w:val="000F2C9D"/>
    <w:rsid w:val="00101C2B"/>
    <w:rsid w:val="0010582C"/>
    <w:rsid w:val="00105DAF"/>
    <w:rsid w:val="0010724A"/>
    <w:rsid w:val="00113AD2"/>
    <w:rsid w:val="00114363"/>
    <w:rsid w:val="0012150E"/>
    <w:rsid w:val="00121C1D"/>
    <w:rsid w:val="001272A3"/>
    <w:rsid w:val="0013513B"/>
    <w:rsid w:val="00137C46"/>
    <w:rsid w:val="00147187"/>
    <w:rsid w:val="00153130"/>
    <w:rsid w:val="001617AA"/>
    <w:rsid w:val="00163603"/>
    <w:rsid w:val="001766DA"/>
    <w:rsid w:val="00193182"/>
    <w:rsid w:val="00193197"/>
    <w:rsid w:val="00194332"/>
    <w:rsid w:val="00195D29"/>
    <w:rsid w:val="0019665B"/>
    <w:rsid w:val="001A297C"/>
    <w:rsid w:val="001A62A0"/>
    <w:rsid w:val="001B050E"/>
    <w:rsid w:val="001B2ADB"/>
    <w:rsid w:val="001D1D76"/>
    <w:rsid w:val="001E01AB"/>
    <w:rsid w:val="001E1860"/>
    <w:rsid w:val="001E432B"/>
    <w:rsid w:val="001F05CC"/>
    <w:rsid w:val="001F0726"/>
    <w:rsid w:val="001F51E5"/>
    <w:rsid w:val="001F5932"/>
    <w:rsid w:val="001F7C2B"/>
    <w:rsid w:val="00210ED5"/>
    <w:rsid w:val="00217636"/>
    <w:rsid w:val="0022685B"/>
    <w:rsid w:val="00232181"/>
    <w:rsid w:val="002426B4"/>
    <w:rsid w:val="002504AD"/>
    <w:rsid w:val="0025323F"/>
    <w:rsid w:val="00255170"/>
    <w:rsid w:val="00255721"/>
    <w:rsid w:val="002601F1"/>
    <w:rsid w:val="00262564"/>
    <w:rsid w:val="002642F2"/>
    <w:rsid w:val="00267B9D"/>
    <w:rsid w:val="00270727"/>
    <w:rsid w:val="00272E7B"/>
    <w:rsid w:val="002812FE"/>
    <w:rsid w:val="00286894"/>
    <w:rsid w:val="00294E41"/>
    <w:rsid w:val="002A1B92"/>
    <w:rsid w:val="002A5259"/>
    <w:rsid w:val="002B2BF0"/>
    <w:rsid w:val="002B4856"/>
    <w:rsid w:val="002C04CB"/>
    <w:rsid w:val="002C0C11"/>
    <w:rsid w:val="002C14D0"/>
    <w:rsid w:val="002C2895"/>
    <w:rsid w:val="002C35C5"/>
    <w:rsid w:val="002C39C5"/>
    <w:rsid w:val="002C4E63"/>
    <w:rsid w:val="002C5071"/>
    <w:rsid w:val="002C7242"/>
    <w:rsid w:val="002D51D6"/>
    <w:rsid w:val="002E38D8"/>
    <w:rsid w:val="002F6096"/>
    <w:rsid w:val="00315810"/>
    <w:rsid w:val="00316579"/>
    <w:rsid w:val="00322C0F"/>
    <w:rsid w:val="003343A5"/>
    <w:rsid w:val="00337D59"/>
    <w:rsid w:val="0034069F"/>
    <w:rsid w:val="00344192"/>
    <w:rsid w:val="0034544D"/>
    <w:rsid w:val="00351AFB"/>
    <w:rsid w:val="00354AB8"/>
    <w:rsid w:val="00355E8C"/>
    <w:rsid w:val="00362209"/>
    <w:rsid w:val="00364B56"/>
    <w:rsid w:val="003737C9"/>
    <w:rsid w:val="00374F77"/>
    <w:rsid w:val="00383DE5"/>
    <w:rsid w:val="0038467C"/>
    <w:rsid w:val="00391EF8"/>
    <w:rsid w:val="00394FE4"/>
    <w:rsid w:val="003A34A9"/>
    <w:rsid w:val="003A392A"/>
    <w:rsid w:val="003B2213"/>
    <w:rsid w:val="003C6D1F"/>
    <w:rsid w:val="003D16CB"/>
    <w:rsid w:val="003D73D4"/>
    <w:rsid w:val="003E5726"/>
    <w:rsid w:val="003E6A5F"/>
    <w:rsid w:val="003F4BBF"/>
    <w:rsid w:val="003F4EA2"/>
    <w:rsid w:val="004025AA"/>
    <w:rsid w:val="00402CC1"/>
    <w:rsid w:val="004066AA"/>
    <w:rsid w:val="0042219D"/>
    <w:rsid w:val="0042670A"/>
    <w:rsid w:val="00427721"/>
    <w:rsid w:val="004405A3"/>
    <w:rsid w:val="0045001F"/>
    <w:rsid w:val="00453455"/>
    <w:rsid w:val="0045748C"/>
    <w:rsid w:val="00460D30"/>
    <w:rsid w:val="0046240E"/>
    <w:rsid w:val="00471138"/>
    <w:rsid w:val="00475F3B"/>
    <w:rsid w:val="004819CA"/>
    <w:rsid w:val="0048431F"/>
    <w:rsid w:val="004843F1"/>
    <w:rsid w:val="00484EFF"/>
    <w:rsid w:val="004852AC"/>
    <w:rsid w:val="00495C4C"/>
    <w:rsid w:val="00497613"/>
    <w:rsid w:val="004A74C8"/>
    <w:rsid w:val="004A7878"/>
    <w:rsid w:val="004B0405"/>
    <w:rsid w:val="004B539B"/>
    <w:rsid w:val="004C20A5"/>
    <w:rsid w:val="004C3CA4"/>
    <w:rsid w:val="004D7A09"/>
    <w:rsid w:val="004E0D87"/>
    <w:rsid w:val="004E1C59"/>
    <w:rsid w:val="004F40EC"/>
    <w:rsid w:val="004F4EB6"/>
    <w:rsid w:val="004F525A"/>
    <w:rsid w:val="004F5FB4"/>
    <w:rsid w:val="004F6AC3"/>
    <w:rsid w:val="004F7F5F"/>
    <w:rsid w:val="005063B3"/>
    <w:rsid w:val="005200DD"/>
    <w:rsid w:val="005224A3"/>
    <w:rsid w:val="00523CAA"/>
    <w:rsid w:val="00526000"/>
    <w:rsid w:val="0054604E"/>
    <w:rsid w:val="00546EBA"/>
    <w:rsid w:val="00554DB2"/>
    <w:rsid w:val="00555090"/>
    <w:rsid w:val="00564D51"/>
    <w:rsid w:val="005676B3"/>
    <w:rsid w:val="005703D9"/>
    <w:rsid w:val="00570EF9"/>
    <w:rsid w:val="005835D8"/>
    <w:rsid w:val="005957DC"/>
    <w:rsid w:val="005A1A58"/>
    <w:rsid w:val="005A7013"/>
    <w:rsid w:val="005B419D"/>
    <w:rsid w:val="005B6BDE"/>
    <w:rsid w:val="005C4C1B"/>
    <w:rsid w:val="005C6AC8"/>
    <w:rsid w:val="005C7D59"/>
    <w:rsid w:val="005D4466"/>
    <w:rsid w:val="005D5C7A"/>
    <w:rsid w:val="005E022F"/>
    <w:rsid w:val="005E3BE6"/>
    <w:rsid w:val="005E7923"/>
    <w:rsid w:val="005F64C6"/>
    <w:rsid w:val="00610C67"/>
    <w:rsid w:val="00612E9B"/>
    <w:rsid w:val="00615988"/>
    <w:rsid w:val="00617120"/>
    <w:rsid w:val="00621947"/>
    <w:rsid w:val="00625626"/>
    <w:rsid w:val="00633505"/>
    <w:rsid w:val="00640E74"/>
    <w:rsid w:val="0064399A"/>
    <w:rsid w:val="006440CC"/>
    <w:rsid w:val="0064449B"/>
    <w:rsid w:val="00646595"/>
    <w:rsid w:val="00656AC8"/>
    <w:rsid w:val="0065744C"/>
    <w:rsid w:val="00665CB3"/>
    <w:rsid w:val="006849D3"/>
    <w:rsid w:val="00690027"/>
    <w:rsid w:val="0069016D"/>
    <w:rsid w:val="006A70B7"/>
    <w:rsid w:val="006B33FC"/>
    <w:rsid w:val="006B43F3"/>
    <w:rsid w:val="006C12C2"/>
    <w:rsid w:val="006C7476"/>
    <w:rsid w:val="006D4DCD"/>
    <w:rsid w:val="006D5710"/>
    <w:rsid w:val="006E4722"/>
    <w:rsid w:val="006F3FDA"/>
    <w:rsid w:val="00710E7A"/>
    <w:rsid w:val="00713CC0"/>
    <w:rsid w:val="00720BEB"/>
    <w:rsid w:val="00724793"/>
    <w:rsid w:val="00732A16"/>
    <w:rsid w:val="00743B39"/>
    <w:rsid w:val="00743C6E"/>
    <w:rsid w:val="00745FF3"/>
    <w:rsid w:val="00760660"/>
    <w:rsid w:val="00761FCB"/>
    <w:rsid w:val="00771773"/>
    <w:rsid w:val="00774514"/>
    <w:rsid w:val="00780257"/>
    <w:rsid w:val="00791C8B"/>
    <w:rsid w:val="00794B54"/>
    <w:rsid w:val="007957F0"/>
    <w:rsid w:val="007A68B0"/>
    <w:rsid w:val="007A6908"/>
    <w:rsid w:val="007A72DF"/>
    <w:rsid w:val="007B0419"/>
    <w:rsid w:val="007B15AE"/>
    <w:rsid w:val="007B7312"/>
    <w:rsid w:val="007C085C"/>
    <w:rsid w:val="007C482D"/>
    <w:rsid w:val="007D3840"/>
    <w:rsid w:val="007D7461"/>
    <w:rsid w:val="007E00E7"/>
    <w:rsid w:val="007E09EB"/>
    <w:rsid w:val="007E5FEE"/>
    <w:rsid w:val="00817FA4"/>
    <w:rsid w:val="00852558"/>
    <w:rsid w:val="008561D7"/>
    <w:rsid w:val="008710EB"/>
    <w:rsid w:val="00874199"/>
    <w:rsid w:val="00877AAE"/>
    <w:rsid w:val="00877E66"/>
    <w:rsid w:val="00891A58"/>
    <w:rsid w:val="008A25F4"/>
    <w:rsid w:val="008A638C"/>
    <w:rsid w:val="008A6E71"/>
    <w:rsid w:val="008C0C53"/>
    <w:rsid w:val="008C0DBD"/>
    <w:rsid w:val="008C4056"/>
    <w:rsid w:val="008C5732"/>
    <w:rsid w:val="008D486B"/>
    <w:rsid w:val="008D656F"/>
    <w:rsid w:val="008E127C"/>
    <w:rsid w:val="008E1DE4"/>
    <w:rsid w:val="008E6B8C"/>
    <w:rsid w:val="009003F0"/>
    <w:rsid w:val="00902DB2"/>
    <w:rsid w:val="0090470B"/>
    <w:rsid w:val="00904A10"/>
    <w:rsid w:val="009254E5"/>
    <w:rsid w:val="009258B1"/>
    <w:rsid w:val="009266FB"/>
    <w:rsid w:val="00927261"/>
    <w:rsid w:val="00932F81"/>
    <w:rsid w:val="009351C1"/>
    <w:rsid w:val="0094073C"/>
    <w:rsid w:val="0094257C"/>
    <w:rsid w:val="00951ADB"/>
    <w:rsid w:val="00952336"/>
    <w:rsid w:val="00971E89"/>
    <w:rsid w:val="00982CD6"/>
    <w:rsid w:val="00993D2F"/>
    <w:rsid w:val="00997DBF"/>
    <w:rsid w:val="009A18FC"/>
    <w:rsid w:val="009A222D"/>
    <w:rsid w:val="009A31EF"/>
    <w:rsid w:val="009A5B20"/>
    <w:rsid w:val="009B2D3C"/>
    <w:rsid w:val="009B4403"/>
    <w:rsid w:val="009B4A4F"/>
    <w:rsid w:val="009B5D7C"/>
    <w:rsid w:val="009B5E39"/>
    <w:rsid w:val="009C5C35"/>
    <w:rsid w:val="009D07AB"/>
    <w:rsid w:val="009D2EFD"/>
    <w:rsid w:val="009D3EC2"/>
    <w:rsid w:val="009D7A55"/>
    <w:rsid w:val="009F5D98"/>
    <w:rsid w:val="009F6017"/>
    <w:rsid w:val="009F65FB"/>
    <w:rsid w:val="00A1599A"/>
    <w:rsid w:val="00A26B70"/>
    <w:rsid w:val="00A3547A"/>
    <w:rsid w:val="00A37303"/>
    <w:rsid w:val="00A51A5B"/>
    <w:rsid w:val="00A61CC7"/>
    <w:rsid w:val="00A64BFB"/>
    <w:rsid w:val="00A721DF"/>
    <w:rsid w:val="00A76E99"/>
    <w:rsid w:val="00A8414B"/>
    <w:rsid w:val="00A854C4"/>
    <w:rsid w:val="00A864C4"/>
    <w:rsid w:val="00A92C9B"/>
    <w:rsid w:val="00AB35C0"/>
    <w:rsid w:val="00AB47DE"/>
    <w:rsid w:val="00AB78CF"/>
    <w:rsid w:val="00AC17D2"/>
    <w:rsid w:val="00AC7DBF"/>
    <w:rsid w:val="00AD529E"/>
    <w:rsid w:val="00AD5DF6"/>
    <w:rsid w:val="00AE28FD"/>
    <w:rsid w:val="00AE3EC8"/>
    <w:rsid w:val="00AF07A7"/>
    <w:rsid w:val="00B0377C"/>
    <w:rsid w:val="00B06059"/>
    <w:rsid w:val="00B06DC8"/>
    <w:rsid w:val="00B117BE"/>
    <w:rsid w:val="00B11AE4"/>
    <w:rsid w:val="00B23FD1"/>
    <w:rsid w:val="00B352AD"/>
    <w:rsid w:val="00B36D25"/>
    <w:rsid w:val="00B43243"/>
    <w:rsid w:val="00B52201"/>
    <w:rsid w:val="00B52240"/>
    <w:rsid w:val="00B52EDE"/>
    <w:rsid w:val="00B53B47"/>
    <w:rsid w:val="00B55251"/>
    <w:rsid w:val="00B55726"/>
    <w:rsid w:val="00B577DA"/>
    <w:rsid w:val="00B624B7"/>
    <w:rsid w:val="00B632B4"/>
    <w:rsid w:val="00B71A19"/>
    <w:rsid w:val="00B757E3"/>
    <w:rsid w:val="00B779FE"/>
    <w:rsid w:val="00B81AEF"/>
    <w:rsid w:val="00B824E5"/>
    <w:rsid w:val="00B83EFB"/>
    <w:rsid w:val="00B85685"/>
    <w:rsid w:val="00B86FBA"/>
    <w:rsid w:val="00B91097"/>
    <w:rsid w:val="00BB0900"/>
    <w:rsid w:val="00BB37A6"/>
    <w:rsid w:val="00BB7187"/>
    <w:rsid w:val="00BD18CC"/>
    <w:rsid w:val="00BE650A"/>
    <w:rsid w:val="00BF093A"/>
    <w:rsid w:val="00BF6EAC"/>
    <w:rsid w:val="00C00F0A"/>
    <w:rsid w:val="00C02951"/>
    <w:rsid w:val="00C042EB"/>
    <w:rsid w:val="00C04717"/>
    <w:rsid w:val="00C0613F"/>
    <w:rsid w:val="00C114BF"/>
    <w:rsid w:val="00C11986"/>
    <w:rsid w:val="00C2044D"/>
    <w:rsid w:val="00C30D23"/>
    <w:rsid w:val="00C405E4"/>
    <w:rsid w:val="00C60FD0"/>
    <w:rsid w:val="00C61E76"/>
    <w:rsid w:val="00C64E83"/>
    <w:rsid w:val="00C72D3F"/>
    <w:rsid w:val="00C72DD8"/>
    <w:rsid w:val="00C7520E"/>
    <w:rsid w:val="00C8193D"/>
    <w:rsid w:val="00C82AA1"/>
    <w:rsid w:val="00C847BD"/>
    <w:rsid w:val="00C86C55"/>
    <w:rsid w:val="00C872A3"/>
    <w:rsid w:val="00C90AB6"/>
    <w:rsid w:val="00C92D81"/>
    <w:rsid w:val="00C96BB3"/>
    <w:rsid w:val="00CC7EC4"/>
    <w:rsid w:val="00CD4F24"/>
    <w:rsid w:val="00CE440C"/>
    <w:rsid w:val="00CE4B00"/>
    <w:rsid w:val="00CE594F"/>
    <w:rsid w:val="00CE5D76"/>
    <w:rsid w:val="00CE6EFB"/>
    <w:rsid w:val="00CF462F"/>
    <w:rsid w:val="00CF5DEA"/>
    <w:rsid w:val="00D11972"/>
    <w:rsid w:val="00D12690"/>
    <w:rsid w:val="00D13F9A"/>
    <w:rsid w:val="00D15E5A"/>
    <w:rsid w:val="00D202D8"/>
    <w:rsid w:val="00D34553"/>
    <w:rsid w:val="00D55F6F"/>
    <w:rsid w:val="00D57F29"/>
    <w:rsid w:val="00D61A8C"/>
    <w:rsid w:val="00D645E9"/>
    <w:rsid w:val="00D70FE1"/>
    <w:rsid w:val="00D76A97"/>
    <w:rsid w:val="00D77565"/>
    <w:rsid w:val="00D80149"/>
    <w:rsid w:val="00D87470"/>
    <w:rsid w:val="00D911E9"/>
    <w:rsid w:val="00D93D5F"/>
    <w:rsid w:val="00DA6843"/>
    <w:rsid w:val="00DA7C6D"/>
    <w:rsid w:val="00DB052B"/>
    <w:rsid w:val="00DB3D49"/>
    <w:rsid w:val="00DB41B5"/>
    <w:rsid w:val="00DB74DD"/>
    <w:rsid w:val="00DC2BBE"/>
    <w:rsid w:val="00DC460B"/>
    <w:rsid w:val="00DC6012"/>
    <w:rsid w:val="00DE53DA"/>
    <w:rsid w:val="00DF266D"/>
    <w:rsid w:val="00DF3759"/>
    <w:rsid w:val="00E0009D"/>
    <w:rsid w:val="00E02012"/>
    <w:rsid w:val="00E04D2C"/>
    <w:rsid w:val="00E04DFD"/>
    <w:rsid w:val="00E16426"/>
    <w:rsid w:val="00E17F87"/>
    <w:rsid w:val="00E25C67"/>
    <w:rsid w:val="00E3652B"/>
    <w:rsid w:val="00E43C4A"/>
    <w:rsid w:val="00E4403B"/>
    <w:rsid w:val="00E55D98"/>
    <w:rsid w:val="00E66BBE"/>
    <w:rsid w:val="00E775BD"/>
    <w:rsid w:val="00E80E8F"/>
    <w:rsid w:val="00E82144"/>
    <w:rsid w:val="00E87632"/>
    <w:rsid w:val="00E8774D"/>
    <w:rsid w:val="00E87E3F"/>
    <w:rsid w:val="00E91AEE"/>
    <w:rsid w:val="00E91E7D"/>
    <w:rsid w:val="00EA0102"/>
    <w:rsid w:val="00EA51C1"/>
    <w:rsid w:val="00EA79EF"/>
    <w:rsid w:val="00EC0F41"/>
    <w:rsid w:val="00EC53C3"/>
    <w:rsid w:val="00EC6B6D"/>
    <w:rsid w:val="00ED2043"/>
    <w:rsid w:val="00ED59CE"/>
    <w:rsid w:val="00EE5ED2"/>
    <w:rsid w:val="00EF213B"/>
    <w:rsid w:val="00F065EF"/>
    <w:rsid w:val="00F105AB"/>
    <w:rsid w:val="00F10ED7"/>
    <w:rsid w:val="00F1149B"/>
    <w:rsid w:val="00F14A6B"/>
    <w:rsid w:val="00F16C6F"/>
    <w:rsid w:val="00F22A45"/>
    <w:rsid w:val="00F3426B"/>
    <w:rsid w:val="00F40874"/>
    <w:rsid w:val="00F4234D"/>
    <w:rsid w:val="00F42629"/>
    <w:rsid w:val="00F435CD"/>
    <w:rsid w:val="00F44C61"/>
    <w:rsid w:val="00F52749"/>
    <w:rsid w:val="00F60043"/>
    <w:rsid w:val="00F6183D"/>
    <w:rsid w:val="00F76E36"/>
    <w:rsid w:val="00F82116"/>
    <w:rsid w:val="00F82602"/>
    <w:rsid w:val="00F85F3A"/>
    <w:rsid w:val="00F9011C"/>
    <w:rsid w:val="00FA1119"/>
    <w:rsid w:val="00FA33BC"/>
    <w:rsid w:val="00FA39D7"/>
    <w:rsid w:val="00FA44E4"/>
    <w:rsid w:val="00FB13F5"/>
    <w:rsid w:val="00FB2196"/>
    <w:rsid w:val="00FE353F"/>
    <w:rsid w:val="00FE5380"/>
    <w:rsid w:val="00FE7AF7"/>
    <w:rsid w:val="02E14313"/>
    <w:rsid w:val="04CC770E"/>
    <w:rsid w:val="0664B511"/>
    <w:rsid w:val="06C775A6"/>
    <w:rsid w:val="095C01ED"/>
    <w:rsid w:val="0B2C96D3"/>
    <w:rsid w:val="0BA1B936"/>
    <w:rsid w:val="1271E489"/>
    <w:rsid w:val="135E1E40"/>
    <w:rsid w:val="15F68B2C"/>
    <w:rsid w:val="1613A8FF"/>
    <w:rsid w:val="167BC043"/>
    <w:rsid w:val="1A824031"/>
    <w:rsid w:val="1AA7981A"/>
    <w:rsid w:val="1B6FBE46"/>
    <w:rsid w:val="1C2688BD"/>
    <w:rsid w:val="211BB77F"/>
    <w:rsid w:val="21FE9FCE"/>
    <w:rsid w:val="27EA4124"/>
    <w:rsid w:val="27EA81D5"/>
    <w:rsid w:val="2D937546"/>
    <w:rsid w:val="2E7EC6F9"/>
    <w:rsid w:val="2EFEDA0B"/>
    <w:rsid w:val="2F9C4F53"/>
    <w:rsid w:val="306EE42C"/>
    <w:rsid w:val="306EF630"/>
    <w:rsid w:val="30704EA9"/>
    <w:rsid w:val="307ED279"/>
    <w:rsid w:val="309E6A5B"/>
    <w:rsid w:val="3340B984"/>
    <w:rsid w:val="3379AB50"/>
    <w:rsid w:val="33DF518F"/>
    <w:rsid w:val="33F6E96A"/>
    <w:rsid w:val="34E13D75"/>
    <w:rsid w:val="3534D635"/>
    <w:rsid w:val="360C42CF"/>
    <w:rsid w:val="365DAD81"/>
    <w:rsid w:val="367E12CD"/>
    <w:rsid w:val="39FCB3FC"/>
    <w:rsid w:val="3BD494A9"/>
    <w:rsid w:val="3BEAA0FF"/>
    <w:rsid w:val="3D52C531"/>
    <w:rsid w:val="3D868FCC"/>
    <w:rsid w:val="3F2FD174"/>
    <w:rsid w:val="41554A39"/>
    <w:rsid w:val="4196F31B"/>
    <w:rsid w:val="41F8EE0B"/>
    <w:rsid w:val="44F37BC0"/>
    <w:rsid w:val="4593219F"/>
    <w:rsid w:val="469C35C6"/>
    <w:rsid w:val="47EB74CD"/>
    <w:rsid w:val="530BF9E0"/>
    <w:rsid w:val="55A828C7"/>
    <w:rsid w:val="57D20E07"/>
    <w:rsid w:val="5A633068"/>
    <w:rsid w:val="5B205A7D"/>
    <w:rsid w:val="5C945103"/>
    <w:rsid w:val="5D49E0D2"/>
    <w:rsid w:val="5DBF0758"/>
    <w:rsid w:val="5FD14142"/>
    <w:rsid w:val="618AC73A"/>
    <w:rsid w:val="61B93CD4"/>
    <w:rsid w:val="67D070EF"/>
    <w:rsid w:val="6A306B48"/>
    <w:rsid w:val="6AD078FE"/>
    <w:rsid w:val="6ADA3F14"/>
    <w:rsid w:val="6E48EF60"/>
    <w:rsid w:val="756A5EB8"/>
    <w:rsid w:val="781856FB"/>
    <w:rsid w:val="7877B36E"/>
    <w:rsid w:val="78994DF9"/>
    <w:rsid w:val="79C707B1"/>
    <w:rsid w:val="7B9D7908"/>
    <w:rsid w:val="7C018BE4"/>
    <w:rsid w:val="7C89D855"/>
    <w:rsid w:val="7D1AFE2F"/>
    <w:rsid w:val="7DA5902F"/>
    <w:rsid w:val="7E1B124F"/>
    <w:rsid w:val="7F8BD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FB1A"/>
  <w15:docId w15:val="{30C92B4D-2D9E-4645-BBDE-E18DBA09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="Times New Roman"/>
        <w:color w:val="C00000"/>
        <w:kern w:val="24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BE6"/>
    <w:pPr>
      <w:spacing w:line="240" w:lineRule="auto"/>
      <w:jc w:val="both"/>
    </w:pPr>
    <w:rPr>
      <w:color w:val="aut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7242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3BE6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7242"/>
    <w:pPr>
      <w:keepNext/>
      <w:keepLines/>
      <w:spacing w:before="40" w:after="0" w:line="360" w:lineRule="auto"/>
      <w:jc w:val="center"/>
      <w:outlineLvl w:val="2"/>
    </w:pPr>
    <w:rPr>
      <w:rFonts w:eastAsiaTheme="majorEastAsia" w:cstheme="majorBidi"/>
      <w:b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23F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633505"/>
  </w:style>
  <w:style w:type="character" w:customStyle="1" w:styleId="Styl1Znak">
    <w:name w:val="Styl1 Znak"/>
    <w:basedOn w:val="Domylnaczcionkaakapitu"/>
    <w:link w:val="Styl1"/>
    <w:rsid w:val="00633505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C7242"/>
    <w:rPr>
      <w:rFonts w:eastAsiaTheme="majorEastAsia" w:cstheme="majorBidi"/>
      <w:b/>
      <w:color w:val="auto"/>
      <w:sz w:val="32"/>
      <w:szCs w:val="32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E3BE6"/>
    <w:rPr>
      <w:rFonts w:eastAsiaTheme="majorEastAsia" w:cstheme="majorBidi"/>
      <w:b/>
      <w:color w:val="auto"/>
      <w:sz w:val="26"/>
      <w:szCs w:val="26"/>
    </w:rPr>
  </w:style>
  <w:style w:type="paragraph" w:styleId="Akapitzlist">
    <w:name w:val="List Paragraph"/>
    <w:basedOn w:val="Normalny"/>
    <w:uiPriority w:val="34"/>
    <w:qFormat/>
    <w:rsid w:val="005E3BE6"/>
    <w:pPr>
      <w:ind w:left="720"/>
      <w:contextualSpacing/>
    </w:pPr>
  </w:style>
  <w:style w:type="paragraph" w:customStyle="1" w:styleId="Default">
    <w:name w:val="Default"/>
    <w:rsid w:val="00CE594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</w:rPr>
  </w:style>
  <w:style w:type="paragraph" w:styleId="Nagwek">
    <w:name w:val="header"/>
    <w:basedOn w:val="Normalny"/>
    <w:link w:val="NagwekZnak"/>
    <w:uiPriority w:val="99"/>
    <w:unhideWhenUsed/>
    <w:rsid w:val="00023D5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23D52"/>
    <w:rPr>
      <w:color w:val="auto"/>
    </w:rPr>
  </w:style>
  <w:style w:type="paragraph" w:styleId="Stopka">
    <w:name w:val="footer"/>
    <w:basedOn w:val="Normalny"/>
    <w:link w:val="StopkaZnak"/>
    <w:uiPriority w:val="99"/>
    <w:unhideWhenUsed/>
    <w:rsid w:val="00023D5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23D52"/>
    <w:rPr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4C61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44C6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44C61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F44C61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C7242"/>
    <w:rPr>
      <w:rFonts w:eastAsiaTheme="majorEastAsia" w:cstheme="majorBidi"/>
      <w:b/>
      <w:color w:val="000000" w:themeColor="text1"/>
    </w:rPr>
  </w:style>
  <w:style w:type="paragraph" w:styleId="Spistreci3">
    <w:name w:val="toc 3"/>
    <w:basedOn w:val="Normalny"/>
    <w:next w:val="Normalny"/>
    <w:autoRedefine/>
    <w:uiPriority w:val="39"/>
    <w:unhideWhenUsed/>
    <w:rsid w:val="002C7242"/>
    <w:pPr>
      <w:spacing w:after="100"/>
      <w:ind w:left="480"/>
    </w:pPr>
  </w:style>
  <w:style w:type="character" w:customStyle="1" w:styleId="Nagwek4Znak">
    <w:name w:val="Nagłówek 4 Znak"/>
    <w:basedOn w:val="Domylnaczcionkaakapitu"/>
    <w:link w:val="Nagwek4"/>
    <w:uiPriority w:val="9"/>
    <w:rsid w:val="00B23F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A9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A97"/>
    <w:rPr>
      <w:rFonts w:ascii="Tahoma" w:hAnsi="Tahoma" w:cs="Tahoma"/>
      <w:color w:val="auto"/>
      <w:sz w:val="16"/>
      <w:szCs w:val="16"/>
    </w:rPr>
  </w:style>
  <w:style w:type="character" w:customStyle="1" w:styleId="hgkelc">
    <w:name w:val="hgkelc"/>
    <w:basedOn w:val="Domylnaczcionkaakapitu"/>
    <w:rsid w:val="0094257C"/>
  </w:style>
  <w:style w:type="numbering" w:customStyle="1" w:styleId="WWNum1">
    <w:name w:val="WWNum1"/>
    <w:basedOn w:val="Bezlisty"/>
    <w:rsid w:val="00354AB8"/>
    <w:pPr>
      <w:numPr>
        <w:numId w:val="21"/>
      </w:numPr>
    </w:pPr>
  </w:style>
  <w:style w:type="paragraph" w:customStyle="1" w:styleId="paragraph">
    <w:name w:val="paragraph"/>
    <w:basedOn w:val="Normalny"/>
    <w:rsid w:val="00121C1D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lang w:eastAsia="pl-PL"/>
    </w:rPr>
  </w:style>
  <w:style w:type="character" w:customStyle="1" w:styleId="normaltextrun">
    <w:name w:val="normaltextrun"/>
    <w:basedOn w:val="Domylnaczcionkaakapitu"/>
    <w:rsid w:val="00121C1D"/>
  </w:style>
  <w:style w:type="character" w:customStyle="1" w:styleId="eop">
    <w:name w:val="eop"/>
    <w:basedOn w:val="Domylnaczcionkaakapitu"/>
    <w:rsid w:val="00121C1D"/>
  </w:style>
  <w:style w:type="character" w:styleId="Odwoaniedokomentarza">
    <w:name w:val="annotation reference"/>
    <w:basedOn w:val="Domylnaczcionkaakapitu"/>
    <w:uiPriority w:val="99"/>
    <w:semiHidden/>
    <w:unhideWhenUsed/>
    <w:rsid w:val="00077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7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7720"/>
    <w:rPr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7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720"/>
    <w:rPr>
      <w:b/>
      <w:bCs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466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466"/>
    <w:rPr>
      <w:color w:val="auto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466"/>
    <w:rPr>
      <w:vertAlign w:val="superscript"/>
    </w:rPr>
  </w:style>
  <w:style w:type="paragraph" w:styleId="Poprawka">
    <w:name w:val="Revision"/>
    <w:hidden/>
    <w:uiPriority w:val="99"/>
    <w:semiHidden/>
    <w:rsid w:val="005D4466"/>
    <w:pPr>
      <w:spacing w:after="0"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8C74-FEBC-432F-99E5-44BDDABC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2000</Words>
  <Characters>12005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</vt:lpstr>
    </vt:vector>
  </TitlesOfParts>
  <Company>HP</Company>
  <LinksUpToDate>false</LinksUpToDate>
  <CharactersWithSpaces>13978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</dc:title>
  <dc:creator>Bożena Czajka MBM Tychy</dc:creator>
  <cp:lastModifiedBy>Agnieszka Zagajewska</cp:lastModifiedBy>
  <cp:revision>4</cp:revision>
  <cp:lastPrinted>2024-07-09T08:49:00Z</cp:lastPrinted>
  <dcterms:created xsi:type="dcterms:W3CDTF">2024-08-09T09:02:00Z</dcterms:created>
  <dcterms:modified xsi:type="dcterms:W3CDTF">2024-08-09T09:43:00Z</dcterms:modified>
</cp:coreProperties>
</file>