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726" w:rsidRPr="006C6726" w:rsidRDefault="006C6726" w:rsidP="006C6726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C6726">
        <w:rPr>
          <w:rFonts w:ascii="Arial" w:hAnsi="Arial" w:cs="Arial"/>
          <w:sz w:val="20"/>
          <w:szCs w:val="20"/>
        </w:rPr>
        <w:t>Załącznik nr 1 do procedury P1-04</w:t>
      </w:r>
    </w:p>
    <w:p w:rsidR="006C6726" w:rsidRDefault="006C6726" w:rsidP="006C6726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C6726">
        <w:rPr>
          <w:rFonts w:ascii="Arial" w:hAnsi="Arial" w:cs="Arial"/>
          <w:sz w:val="20"/>
          <w:szCs w:val="20"/>
        </w:rPr>
        <w:t xml:space="preserve">Ochrona praw własności Klienta. Poufność i bezstronność badań     </w:t>
      </w:r>
    </w:p>
    <w:p w:rsidR="006C6726" w:rsidRDefault="006C6726" w:rsidP="006C6726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6C6726" w:rsidRPr="006C6726" w:rsidRDefault="006C6726" w:rsidP="006C6726">
      <w:pPr>
        <w:spacing w:after="0"/>
        <w:rPr>
          <w:rFonts w:ascii="Arial" w:hAnsi="Arial" w:cs="Arial"/>
          <w:sz w:val="20"/>
          <w:szCs w:val="20"/>
        </w:rPr>
      </w:pPr>
    </w:p>
    <w:p w:rsidR="006C6726" w:rsidRPr="006C6726" w:rsidRDefault="006C6726" w:rsidP="006C672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C6726">
        <w:rPr>
          <w:rFonts w:ascii="Arial" w:hAnsi="Arial" w:cs="Arial"/>
          <w:b/>
          <w:sz w:val="24"/>
          <w:szCs w:val="24"/>
        </w:rPr>
        <w:t>Polityka Bezstronności i Poufności</w:t>
      </w:r>
    </w:p>
    <w:p w:rsidR="006C6726" w:rsidRPr="006C6726" w:rsidRDefault="006C6726" w:rsidP="006C6726">
      <w:p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>Laboratorium MZGK działa bezstronnie z ukierunkowaniem na Klientów, nie ulegając ich naciskom i wpływom na wyniki badań. Kierownictwo Laboratorium dokłada wszelkich starań, aby w trakcie działalności laboratoryjnej zachować bezstronność i poufność.</w:t>
      </w:r>
    </w:p>
    <w:p w:rsidR="006C6726" w:rsidRPr="006C6726" w:rsidRDefault="006C6726" w:rsidP="006C672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C6726" w:rsidRPr="006C6726" w:rsidRDefault="006C6726" w:rsidP="006C67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>Laboratorium MZGK stawia sobie następujące cele:</w:t>
      </w:r>
    </w:p>
    <w:p w:rsidR="006C6726" w:rsidRPr="006C6726" w:rsidRDefault="006C6726" w:rsidP="006C672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>a)</w:t>
      </w:r>
      <w:r w:rsidRPr="006C6726">
        <w:rPr>
          <w:rFonts w:ascii="Arial" w:hAnsi="Arial" w:cs="Arial"/>
          <w:sz w:val="24"/>
          <w:szCs w:val="24"/>
        </w:rPr>
        <w:tab/>
        <w:t>realizacja usług badawczych w sposób bezstronny, uczciwy i niezależny, przy zastosowaniu takich samych procedur w odniesieniu do  wszystkich Klientów;</w:t>
      </w:r>
    </w:p>
    <w:p w:rsidR="006C6726" w:rsidRPr="006C6726" w:rsidRDefault="006C6726" w:rsidP="006C672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>b)  nie angażowanie się w jakąkolwiek pracę, która mogłaby podważyć wiarygodność Laboratorium i rzetelność wykonywanych badań;</w:t>
      </w:r>
    </w:p>
    <w:p w:rsidR="006C6726" w:rsidRPr="006C6726" w:rsidRDefault="006C6726" w:rsidP="006C672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>c)  nie uleganie naciskom komercyjnym, finansowym bądź innym mającym wpływ na naruszenie bezstronności;</w:t>
      </w:r>
    </w:p>
    <w:p w:rsidR="006C6726" w:rsidRPr="006C6726" w:rsidRDefault="006C6726" w:rsidP="006C672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>d) unikanie sytuacji, w których Laboratorium mogłoby być posądzane o działania stronnicze;</w:t>
      </w:r>
    </w:p>
    <w:p w:rsidR="006C6726" w:rsidRPr="006C6726" w:rsidRDefault="006C6726" w:rsidP="006C672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>e)   nieujawniania osobom oraz podmiotom nieuprawnionym informacji pozyskanych lub wytworzonych podczas realizacji działalności laboratoryjnej;</w:t>
      </w:r>
    </w:p>
    <w:p w:rsidR="006C6726" w:rsidRPr="006C6726" w:rsidRDefault="006C6726" w:rsidP="006C672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 xml:space="preserve">f)    nie faworyzowanie  ani nie dyskryminowanie żadnego z Klientów Laboratorium. </w:t>
      </w:r>
    </w:p>
    <w:p w:rsidR="006C6726" w:rsidRPr="006C6726" w:rsidRDefault="006C6726" w:rsidP="006C6726">
      <w:p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>Laboratorium MZGK realizuje cele Polityki Bezstronności i Poufności poprzez:</w:t>
      </w:r>
    </w:p>
    <w:p w:rsidR="006C6726" w:rsidRPr="006C6726" w:rsidRDefault="006C6726" w:rsidP="006C672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>a) udokumentowaną realizację usług badawczych gwarantującą zachowanie bezstronności i poufności;</w:t>
      </w:r>
    </w:p>
    <w:p w:rsidR="006C6726" w:rsidRPr="006C6726" w:rsidRDefault="006C6726" w:rsidP="006C672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>b) nieangażowanie się pracowników w jakąkolwiek działalność, która mogłaby zmniejszyć zaufanie do ich bezstronności, rzetelności i poufności podczas badań realizowanych w Laboratorium;</w:t>
      </w:r>
    </w:p>
    <w:p w:rsidR="006C6726" w:rsidRPr="006C6726" w:rsidRDefault="006C6726" w:rsidP="006C672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>c)   pisemne zobowiązanie personelu do zachowania bezstronności i poufności;</w:t>
      </w:r>
    </w:p>
    <w:p w:rsidR="006C6726" w:rsidRPr="006C6726" w:rsidRDefault="006C6726" w:rsidP="006C672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 xml:space="preserve">d)  w przypadku, gdy Klient lub inna zainteresowana strona ma wątpliwości związane                   z bezstronnością usług świadczonych przez </w:t>
      </w:r>
      <w:bookmarkStart w:id="0" w:name="_GoBack"/>
      <w:bookmarkEnd w:id="0"/>
      <w:r w:rsidRPr="006C6726">
        <w:rPr>
          <w:rFonts w:ascii="Arial" w:hAnsi="Arial" w:cs="Arial"/>
          <w:sz w:val="24"/>
          <w:szCs w:val="24"/>
        </w:rPr>
        <w:t>Laboratorium mają oni pełne prawo złożenia skargi/reklamacji;</w:t>
      </w:r>
    </w:p>
    <w:p w:rsidR="006C6726" w:rsidRPr="006C6726" w:rsidRDefault="006C6726" w:rsidP="006C672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 xml:space="preserve">e)  identyfikację </w:t>
      </w:r>
      <w:proofErr w:type="spellStart"/>
      <w:r w:rsidRPr="006C6726">
        <w:rPr>
          <w:rFonts w:ascii="Arial" w:hAnsi="Arial" w:cs="Arial"/>
          <w:sz w:val="24"/>
          <w:szCs w:val="24"/>
        </w:rPr>
        <w:t>ryzyk</w:t>
      </w:r>
      <w:proofErr w:type="spellEnd"/>
      <w:r w:rsidRPr="006C6726">
        <w:rPr>
          <w:rFonts w:ascii="Arial" w:hAnsi="Arial" w:cs="Arial"/>
          <w:sz w:val="24"/>
          <w:szCs w:val="24"/>
        </w:rPr>
        <w:t xml:space="preserve"> i wszelkich zagrożeń bezstronności oraz konfliktów interesów i podejmowanie odpowiednich działań w celu eliminacji lub minimalizacji zagrożeń;</w:t>
      </w:r>
    </w:p>
    <w:p w:rsidR="006C6726" w:rsidRPr="006C6726" w:rsidRDefault="006C6726" w:rsidP="006C672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 xml:space="preserve">f)  zachowanie poufności informacji uzyskanych w trakcie realizacji działalności laboratoryjnej , z wyłączeniem sytuacji przewidzianych prawem. </w:t>
      </w:r>
    </w:p>
    <w:p w:rsidR="008B0DD4" w:rsidRDefault="006C6726" w:rsidP="006C672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6C6726">
        <w:rPr>
          <w:rFonts w:ascii="Arial" w:hAnsi="Arial" w:cs="Arial"/>
          <w:sz w:val="24"/>
          <w:szCs w:val="24"/>
        </w:rPr>
        <w:t>Pracownicy Laboratorium znają, rozumieją, akceptują i stosują w swojej pracy Politykę Bezstronności i Poufności. Kierownik Laboratorium deklaruje swoją pełną bezstronność we wszystkich działaniach związanych z realizacją usług świadczonych przez Laboratorium.</w:t>
      </w:r>
    </w:p>
    <w:p w:rsidR="006C6726" w:rsidRDefault="006C6726" w:rsidP="006C672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6C6726" w:rsidRDefault="006C6726" w:rsidP="006C6726">
      <w:pPr>
        <w:spacing w:before="24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………………………………….</w:t>
      </w:r>
    </w:p>
    <w:p w:rsidR="006C6726" w:rsidRPr="006C6726" w:rsidRDefault="006C6726" w:rsidP="006C6726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                           </w:t>
      </w:r>
      <w:r w:rsidRPr="006C6726">
        <w:rPr>
          <w:rFonts w:ascii="Arial" w:hAnsi="Arial" w:cs="Arial"/>
          <w:i/>
          <w:sz w:val="18"/>
          <w:szCs w:val="18"/>
        </w:rPr>
        <w:t>(data i podpis Prezesa Zarządu)</w:t>
      </w:r>
    </w:p>
    <w:sectPr w:rsidR="006C6726" w:rsidRPr="006C6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EF"/>
    <w:rsid w:val="006C6726"/>
    <w:rsid w:val="008B0DD4"/>
    <w:rsid w:val="008B7248"/>
    <w:rsid w:val="00DB0BF7"/>
    <w:rsid w:val="00EB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779E6-B623-4EE0-83F7-F717E9C9A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EBEB7918E95F4EA3DC9ABA2374EA5A" ma:contentTypeVersion="3" ma:contentTypeDescription="Utwórz nowy dokument." ma:contentTypeScope="" ma:versionID="cd84b5f9ec2848f3cf71ae2f62c56e51">
  <xsd:schema xmlns:xsd="http://www.w3.org/2001/XMLSchema" xmlns:xs="http://www.w3.org/2001/XMLSchema" xmlns:p="http://schemas.microsoft.com/office/2006/metadata/properties" xmlns:ns2="dd563fb0-2d0c-4457-9ef7-45f7efb20137" targetNamespace="http://schemas.microsoft.com/office/2006/metadata/properties" ma:root="true" ma:fieldsID="b34ed25ca12a522c605805336bfc3316" ns2:_="">
    <xsd:import namespace="dd563fb0-2d0c-4457-9ef7-45f7efb201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63fb0-2d0c-4457-9ef7-45f7efb20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8453A6-1463-46EE-ABB5-5F130F29A045}"/>
</file>

<file path=customXml/itemProps2.xml><?xml version="1.0" encoding="utf-8"?>
<ds:datastoreItem xmlns:ds="http://schemas.openxmlformats.org/officeDocument/2006/customXml" ds:itemID="{D246FEA7-44BD-4DA1-B851-EB20D641D6EC}"/>
</file>

<file path=customXml/itemProps3.xml><?xml version="1.0" encoding="utf-8"?>
<ds:datastoreItem xmlns:ds="http://schemas.openxmlformats.org/officeDocument/2006/customXml" ds:itemID="{341E7DFF-D98E-42A0-9A6A-B0A49C3A5C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361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Szambora</dc:creator>
  <cp:keywords/>
  <dc:description/>
  <cp:lastModifiedBy>Beata Szambora</cp:lastModifiedBy>
  <cp:revision>2</cp:revision>
  <dcterms:created xsi:type="dcterms:W3CDTF">2020-03-24T10:37:00Z</dcterms:created>
  <dcterms:modified xsi:type="dcterms:W3CDTF">2020-03-24T10:46:00Z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0x010100C2EBEB7918E95F4EA3DC9ABA2374EA5A</vt:lpwstr>
  </property>
  <property fmtid="{D5CDD505-2E9C-101B-9397-08002B2CF9AE}" pid="3" name="Order">
    <vt:r8>5058000</vt:r8>
  </property>
</Properties>
</file>